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A5" w:rsidRDefault="000107A5" w:rsidP="00010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07A5">
        <w:rPr>
          <w:rFonts w:ascii="Times New Roman" w:hAnsi="Times New Roman" w:cs="Times New Roman"/>
          <w:sz w:val="24"/>
          <w:szCs w:val="24"/>
        </w:rPr>
        <w:t>ПОЛОЖЕНИЕ О ВСЕРОССИЙСКОМ КОНКУРСЕ ТВОРЧЕСКИХ, ПРОЕКТНЫХ И ИССЛЕДОВАТЕЛЬСКИХ РАБОТ УЧАЩИХСЯ «#ВМЕСТЕЯРЧЕ»</w:t>
      </w:r>
    </w:p>
    <w:p w:rsidR="000107A5" w:rsidRDefault="000107A5" w:rsidP="00010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2019 ГОДА</w:t>
      </w:r>
    </w:p>
    <w:p w:rsidR="000107A5" w:rsidRPr="000107A5" w:rsidRDefault="000107A5" w:rsidP="00010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Всероссийского конкурса творческих, проектных и исследовательских работ учащихся «#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ВместеЯрче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» (далее – Конкурс), порядок участия в Конкурсе и определения его победителей и призеров.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1.2. Учредителями Конкурса являются:</w:t>
      </w:r>
    </w:p>
    <w:p w:rsidR="000107A5" w:rsidRPr="000107A5" w:rsidRDefault="000107A5" w:rsidP="000107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 xml:space="preserve">совместный проект Министерства энергетики Российской Федерации, Программы развития ООН и Глобального экологического фонда «Преобразование рынка для продвижения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энергоэффективного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 xml:space="preserve"> освещения»;</w:t>
      </w:r>
    </w:p>
    <w:p w:rsidR="000107A5" w:rsidRPr="000107A5" w:rsidRDefault="000107A5" w:rsidP="000107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ФГБОУ ВО «Национальный исследовательский университет «МЭИ».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1.3. Учредителями Конкурса формируется Организационный комитет (далее – Оргкомитет).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1.4. В полномочия Оргкомитета входит: разработка программы проведения Конкурса, утверждение его номинаций, критериев оценивания работ, списков и квот победителей и призеров, формирование экспертного жюри, осуществление информационной поддержки мероприятий. Все решения Оргкомитета отражаются в протоколах заседания его членов. Заседания могут проводиться как в очной, так и в заочной (дистанционной) форме.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1.5. Экспертное жюри Конкурса проводит проверку и оценку представленных на Конкурс работ путем заполнения предоставленных Оргкомитетом оценочных таблиц, определяет победителей и призеров Конкурса, оформляет соответствующие протоколы (в бумажной или электронной форме). В случае возникновения спорных ситуаций при определении победителей и призеров Конкурса окончательное решение принимает Оргкомитет.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1.6. Организаторами Конкурса являются ФГБОУ ВО «НИУ «МЭИ» при поддержке Министерства энергетики Российской Федерации, Министерства просвещения Российской Федерации, Трастового фонда «Россия-ПРООН», региональных органов управления в области образования, энергетики и энергетической эффективности.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1.7. Организаторы Конкурса привлекают к его проведению и экспертной оценке работ участников образовательные, научные, научно-исследовательские организации и учебно-методические объединения в порядке, установленном законодательством Российской Федерации.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1.8. Организационно-техническое и информационное сопровождение проведения Конкурса в номинации 2.1.2 настоящего Положения осуществляет федеральное государственное автономное образовательное учреждение дополнительного профессионального образования «Центр реализации государственной образовательной политики и информационных технологий» (ФГАОУ ДПО ЦРГОП и ИТ).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1.9. 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Цели Конкурса:</w:t>
      </w:r>
    </w:p>
    <w:p w:rsidR="000107A5" w:rsidRPr="000107A5" w:rsidRDefault="000107A5" w:rsidP="000107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 xml:space="preserve">расширение и закрепление ключевых знаний учащихся о новых перспективных технологиях, применяемых на объектах ТЭК России, в автомобиле- и </w:t>
      </w:r>
      <w:r w:rsidRPr="000107A5">
        <w:rPr>
          <w:rFonts w:ascii="Times New Roman" w:hAnsi="Times New Roman" w:cs="Times New Roman"/>
          <w:sz w:val="24"/>
          <w:szCs w:val="24"/>
        </w:rPr>
        <w:lastRenderedPageBreak/>
        <w:t xml:space="preserve">машиностроении, в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 xml:space="preserve">. в целях повышения их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;</w:t>
      </w:r>
    </w:p>
    <w:p w:rsidR="000107A5" w:rsidRPr="000107A5" w:rsidRDefault="000107A5" w:rsidP="000107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 xml:space="preserve">формирование творческого мышления, развитие интеллектуальных способностей обучающихся, в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 xml:space="preserve">. по разработке современных способов выработки электроэнергии, новых видов топлива, ресурсосберегающих технологий, в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. в области освещения, источников света и световых явлений;</w:t>
      </w:r>
    </w:p>
    <w:p w:rsidR="000107A5" w:rsidRPr="000107A5" w:rsidRDefault="000107A5" w:rsidP="000107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развитие детских волонтерских движений;</w:t>
      </w:r>
    </w:p>
    <w:p w:rsidR="000107A5" w:rsidRPr="000107A5" w:rsidRDefault="000107A5" w:rsidP="000107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раскрытие для обучающихся ценностного содержания окружающего мира, формирование активной жизненной позиции школьников;</w:t>
      </w:r>
    </w:p>
    <w:p w:rsidR="000107A5" w:rsidRPr="000107A5" w:rsidRDefault="000107A5" w:rsidP="000107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повышение исследовательского и познавательного интереса детей к теме ресурсосбережения, развитие у школьников культуры сбережения энергии и бережного отношения к окружающей среде.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1.10. Участниками Конкурса являются обучающиеся образовательных организаций общего, дополнительного и среднего профессионального (СПО) образования, в том числе дети-инвалиды и обучающиеся с ограниченными возможностями здоровья, в возрасте от 6 до 18 лет, а также зарубежные участники с аналогичным уровнем образования и возрастным цензом.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1.11. Рабочий язык Конкурса – русский.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1.12. Информация о Конкурсе, его ходе и результатах размещается на информационной странице Конкурса https://вместеярче.рф/polozhenie-o-konkurse/ в сети Интернет.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2. Номинации Конкурса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2.1. Конкурс проводится по трем номинациям.</w:t>
      </w:r>
    </w:p>
    <w:p w:rsidR="000107A5" w:rsidRPr="000107A5" w:rsidRDefault="000107A5" w:rsidP="000107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1) Конкурс рисунков и плакатов по любой из двух тем (на выбор участника) «Чистая энергия и экологически чистые автомобили» или «Новые знаки для газовых и электромобилей» (для обучающихся 1-4 классов);</w:t>
      </w:r>
    </w:p>
    <w:p w:rsidR="000107A5" w:rsidRPr="000107A5" w:rsidRDefault="000107A5" w:rsidP="000107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2) Конкурс сочинений на тему бережного отношения к энергетическим ресурсам и окружающей природной среде в номинации №6 Всероссийского конкурса сочинений «Экология стала самым громким словом на земле (В. Распутин): почему Россия нуждается в чистой энергии и экологически чистом транспорте» (для обучающихся 5-9 классов);</w:t>
      </w:r>
    </w:p>
    <w:p w:rsidR="000107A5" w:rsidRPr="000107A5" w:rsidRDefault="000107A5" w:rsidP="000107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3) Конкурс творческих и исследовательских кейс-проектов по любой из двух тем (на выбор участника) «Инновационная городская инфраструктура для электротранспорта» и «Организация «умного» энергосберегающего освещения «свободные руки» на городских энергетических объектах» (для обучающихся 10-11 классов и 1-2 курса СПО).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3. Сроки и организация проведения Конкурса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3.1. Конкурс проводится в два этапа:</w:t>
      </w:r>
    </w:p>
    <w:p w:rsidR="000107A5" w:rsidRPr="000107A5" w:rsidRDefault="000107A5" w:rsidP="000107A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1 этап – региональный (с 15 апреля по 15 октября 2019 года);</w:t>
      </w:r>
    </w:p>
    <w:p w:rsidR="000107A5" w:rsidRPr="000107A5" w:rsidRDefault="000107A5" w:rsidP="000107A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2 этап – федеральный (с 15 ноября по 03 декабря 2019 года).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lastRenderedPageBreak/>
        <w:t>Для Конкурса по номинации 2.1.2 этапы и сроки проведения определяются положением о Всероссийском конкурсе сочинений Министерства просвещения Российской Федерации (</w:t>
      </w:r>
      <w:hyperlink r:id="rId6" w:history="1">
        <w:r w:rsidRPr="000107A5">
          <w:rPr>
            <w:rStyle w:val="a3"/>
            <w:rFonts w:ascii="Times New Roman" w:hAnsi="Times New Roman" w:cs="Times New Roman"/>
            <w:sz w:val="24"/>
            <w:szCs w:val="24"/>
          </w:rPr>
          <w:t>http://vks.edu.ru</w:t>
        </w:r>
      </w:hyperlink>
      <w:r w:rsidRPr="000107A5">
        <w:rPr>
          <w:rFonts w:ascii="Times New Roman" w:hAnsi="Times New Roman" w:cs="Times New Roman"/>
          <w:sz w:val="24"/>
          <w:szCs w:val="24"/>
        </w:rPr>
        <w:t>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3.2. Победители и призеры федерального и регионального этапов Конкурса определяются на основании результатов оценки работ участников соответствующих этапов Конкурса в соответствии с критериями, указанными в настоящем Положении. Результаты участников заносятся в итоговую таблицу, представляющую собой ранжированный список участников, расположенных по мере убывания набранных ими баллов.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3.3. 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Региональный этап Конкурса: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3.3.1. Подача работ участниками регионального этапа Конкурса производится путем регистрации через их личные кабинеты на сайте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3.3.2. Для проведения экспертной оценки работ председатели региональных оргкомитетов Конкурса должны получить электронный доступ к работам участников от своего региона (доступ к электронной системе оценки работ (ЭСОР)) в Оргкомитете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3.3.3. Сроки подачи работ для участия в региональном этапе указаны в п. 3.1. настоящего Положения.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3.3.4. На усмотрение региональных оргкомитетов в качестве конкурсных работ для участия в региональном этапе Конкурса от своего субъекта РФ могут быть дополнительно использованы работы, принимавшие участие в других региональных конкурсах, по тематике и форме представления работ сходных с номинациями Конкурса, описанными в п. 2.1 настоящего Положения. Также в номинации 2.1.3 допустим прием к участию в региональном этапе Конкурса работ, написанных на национальном языке, при условии, что на федеральном этапе они будут снабжены переводом на русский язык.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3.3.5. Оценка работ, поступивших в региональные оргкомитеты через ЭСОР, должна быть завершена к 14 ноября 2019 года.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3.3.6. Сроки и порядок награждения победителей региональных этапов Конкурса определяется организаторами региональных этапов с учетом рекомендаций Оргкомитета Конкурса. К организации награждения победителей регионального этапа Конкурса могут привлекаться энергетические компании, осуществляющие деятельность на территории соответствующего субъекта Российской Федерации.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3.4. Федеральный этап Конкурса (кроме конкурса сочинений):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3.4.1. В федеральном этапе Конкурса могут участвовать работы, признанные региональными оргкомитетами победителями/призерами на региональном этапе в установленные настоящим Положением сроки, о чем должны иметься соответствующие данные в ЭСОР.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3.4.2. Для участия в федеральном этапе работы, признанные победителями/призерами на региональном этапе Конкурса, автоматически направляются региональными оргкомитетами через ЭСОР федеральному экспертному жюри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 xml:space="preserve">3.4.3. Оргкомитет Конкурса оставляет за собой право демонстрации поступивших работ участников на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конгрессно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 xml:space="preserve">-выставочных мероприятиях, проходящих при поддержке Министерства энергетики и/или Министерства просвещения Российской Федерации, публикации полученных работ, а также некоммерческого использования их иным </w:t>
      </w:r>
      <w:r w:rsidRPr="000107A5">
        <w:rPr>
          <w:rFonts w:ascii="Times New Roman" w:hAnsi="Times New Roman" w:cs="Times New Roman"/>
          <w:sz w:val="24"/>
          <w:szCs w:val="24"/>
        </w:rPr>
        <w:lastRenderedPageBreak/>
        <w:t>способом для популяризации и продвижения современных технологий в ТЭК, автомобиле- и машиностроении, энергосбережении, а также принципов охраны окружающей среды.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3.4.4 Победители и призеры федерального этапа Конкурса награждаются соответствующими дипломами и призами. Образцы дипломов федерального этапа Конкурса утверждаются Оргкомитетом Конкурса. Информация о призах публикуется на сайте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3.4.5. Педагогические работники, принимавшие значимое участие в подготовке победителей Конкурса, могут быть также награждены памятными подарками и дипломами Оргкомитета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3.5. 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Федеральный этап (конкурс сочинений)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 федеральном этапе конкурса сочинений участвуют победители регионального этапа конкурса сочинений, обучающиеся в 5-9 классах и выбравшие для написания соответствующую тему.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Определение и награждение победителей в данной номинации производится в сроки, определенные положением о Всероссийском конкурсе сочинений Министерства просвещения Российской Федерации (</w:t>
      </w:r>
      <w:hyperlink r:id="rId7" w:history="1">
        <w:r w:rsidRPr="000107A5">
          <w:rPr>
            <w:rStyle w:val="a3"/>
            <w:rFonts w:ascii="Times New Roman" w:hAnsi="Times New Roman" w:cs="Times New Roman"/>
            <w:sz w:val="24"/>
            <w:szCs w:val="24"/>
          </w:rPr>
          <w:t>http://vks.edu.ru</w:t>
        </w:r>
      </w:hyperlink>
      <w:r w:rsidRPr="000107A5">
        <w:rPr>
          <w:rFonts w:ascii="Times New Roman" w:hAnsi="Times New Roman" w:cs="Times New Roman"/>
          <w:sz w:val="24"/>
          <w:szCs w:val="24"/>
        </w:rPr>
        <w:t>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4. Требования к конкурсным работам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Для подачи работ на Конкурс (кроме номинации «Сочинение») участники должны полностью и верно заполнить данные о себе и своей работе в личном кабинете на сайте Конкурса. Отсутствие полной и достоверной информации от участника Конкурса влечет за собой отказ в приеме всех его работ, выставленных на Конкурс.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4.1. 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Рисунки, плакаты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Работы должны быть представлены в формате не менее А4 и не более А3.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Рисунок должен:</w:t>
      </w:r>
    </w:p>
    <w:p w:rsidR="000107A5" w:rsidRPr="000107A5" w:rsidRDefault="000107A5" w:rsidP="000107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соответствовать заявленной теме Конкурса «#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ВместеЯрче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»;</w:t>
      </w:r>
    </w:p>
    <w:p w:rsidR="000107A5" w:rsidRPr="000107A5" w:rsidRDefault="000107A5" w:rsidP="000107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иметь название (по желанию автора);</w:t>
      </w:r>
    </w:p>
    <w:p w:rsidR="000107A5" w:rsidRPr="000107A5" w:rsidRDefault="000107A5" w:rsidP="000107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быть выполнен на бумаге 1/8 (формат А4) или 1/4 (формат А3) листа ватмана;</w:t>
      </w:r>
    </w:p>
    <w:p w:rsidR="000107A5" w:rsidRPr="000107A5" w:rsidRDefault="000107A5" w:rsidP="000107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быть ярким, красочным, выполнен карандашами, фломастерами и/или красками;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 дополнение к рисунку возможно использование аппликации для придания объёма изображению.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Форма и содержание плаката:</w:t>
      </w:r>
    </w:p>
    <w:p w:rsidR="000107A5" w:rsidRPr="000107A5" w:rsidRDefault="000107A5" w:rsidP="000107A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плакат выполняется на листе ватмана в вертикальном положении;</w:t>
      </w:r>
    </w:p>
    <w:p w:rsidR="000107A5" w:rsidRPr="000107A5" w:rsidRDefault="000107A5" w:rsidP="000107A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необходимо соблюдать грамотное расположение фрагментов плаката.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Содержание плаката должно включать в себя:</w:t>
      </w:r>
    </w:p>
    <w:p w:rsidR="000107A5" w:rsidRPr="000107A5" w:rsidRDefault="000107A5" w:rsidP="000107A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заголовок;</w:t>
      </w:r>
    </w:p>
    <w:p w:rsidR="000107A5" w:rsidRPr="000107A5" w:rsidRDefault="000107A5" w:rsidP="000107A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яркую эмблему-рисунок, соответствующую тематике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lastRenderedPageBreak/>
        <w:t>Все работы должны быть выполнены непосредственно самим ребенком под руководством родителя (законного представителя) / педагога / воспитателя и соответствовать тематике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 рамках темы «Новые знаки для газовых и электромобилей» могут быть предложены изображения следующих знаков: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а) знак для газового автомобиля (для автомобиля на природном газе);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б) знак для электромобиля;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в) дорожный знак для автомобильной заправочной станции для автомобиля на природном газе (автомобильной газонаполнительной компрессорной станции (АГНКС) или многотопливной АЗС, на которой возможна заправка природным газом);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г) дорожный знак для автомобильной заправочной станции для электромобиля.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Загружаемые в ЭСОР файлы с работами участников должны быть только в форматах JPG, BMP, TIFF или PDF.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4.2.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 Сочинение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 конкурсе сочинений участвуют работы обучающихся, участвующих во Всероссийском конкурсе сочинений (</w:t>
      </w:r>
      <w:hyperlink r:id="rId8" w:history="1">
        <w:r w:rsidRPr="000107A5">
          <w:rPr>
            <w:rStyle w:val="a3"/>
            <w:rFonts w:ascii="Times New Roman" w:hAnsi="Times New Roman" w:cs="Times New Roman"/>
            <w:sz w:val="24"/>
            <w:szCs w:val="24"/>
          </w:rPr>
          <w:t>http://vks.edu.ru</w:t>
        </w:r>
      </w:hyperlink>
      <w:r w:rsidRPr="000107A5">
        <w:rPr>
          <w:rFonts w:ascii="Times New Roman" w:hAnsi="Times New Roman" w:cs="Times New Roman"/>
          <w:sz w:val="24"/>
          <w:szCs w:val="24"/>
        </w:rPr>
        <w:t>) и выбравших тему №6 Всероссийского конкурса сочинений: «Экология стала самым громким словом на земле (В. Распутин): почему Россия нуждается в чистой энергии и экологически чистом транспорте». Требования к ним, сроки и порядок их предоставления определяются условиями Всероссийского конкурса сочинений (</w:t>
      </w:r>
      <w:hyperlink r:id="rId9" w:history="1">
        <w:r w:rsidRPr="000107A5">
          <w:rPr>
            <w:rStyle w:val="a3"/>
            <w:rFonts w:ascii="Times New Roman" w:hAnsi="Times New Roman" w:cs="Times New Roman"/>
            <w:sz w:val="24"/>
            <w:szCs w:val="24"/>
          </w:rPr>
          <w:t>http://vks.edu.ru</w:t>
        </w:r>
      </w:hyperlink>
      <w:r w:rsidRPr="000107A5">
        <w:rPr>
          <w:rFonts w:ascii="Times New Roman" w:hAnsi="Times New Roman" w:cs="Times New Roman"/>
          <w:sz w:val="24"/>
          <w:szCs w:val="24"/>
        </w:rPr>
        <w:t>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Работы по данной номинации, поступившие не через оргкомитет Всероссийского конкурса сочинений, остаются без рассмотрения.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4.3. 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Творческие и исследовательские проекты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 рамках данной номинации рассматриваются творческие и исследовательские кейс-проекты, направленные на:</w:t>
      </w:r>
    </w:p>
    <w:p w:rsidR="000107A5" w:rsidRPr="000107A5" w:rsidRDefault="000107A5" w:rsidP="000107A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 xml:space="preserve">развитие существующих и разработку новых перспективных технологий в области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урбанистики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 xml:space="preserve"> и новых видов городского транспорта, в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. систем энергоснабжения и зарядки аккумуляторных батарей электротранспорта;</w:t>
      </w:r>
    </w:p>
    <w:p w:rsidR="000107A5" w:rsidRPr="000107A5" w:rsidRDefault="000107A5" w:rsidP="000107A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развитие существующих и разработку новых перспективных технологий в области потребления энергетических ресурсов, позволяющих обеспечить более эффективное использование энергии;</w:t>
      </w:r>
    </w:p>
    <w:p w:rsidR="000107A5" w:rsidRPr="000107A5" w:rsidRDefault="000107A5" w:rsidP="000107A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привлечение внимания к проблеме бережного отношения к энергии и природным ресурсам, значимости энергетики для устойчивого развития человечества, повышения качества жизни граждан.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Все предлагаемые проекты должны отвечать требованию практической реализуемости.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Проект должен состоять из следующих частей:</w:t>
      </w:r>
    </w:p>
    <w:p w:rsidR="000107A5" w:rsidRPr="000107A5" w:rsidRDefault="000107A5" w:rsidP="000107A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титульный лист (полное название учреждения; название проекта, автор проекта, руководитель проекта (Ф.И.О. полностью, занимаемая должность, звания);</w:t>
      </w:r>
    </w:p>
    <w:p w:rsidR="000107A5" w:rsidRPr="000107A5" w:rsidRDefault="000107A5" w:rsidP="000107A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краткая аннотация проекта;</w:t>
      </w:r>
    </w:p>
    <w:p w:rsidR="000107A5" w:rsidRPr="000107A5" w:rsidRDefault="000107A5" w:rsidP="000107A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lastRenderedPageBreak/>
        <w:t>описание проекта (текстовое или текстовое и графическое, может быть выполнено в презентационной форме);</w:t>
      </w:r>
    </w:p>
    <w:p w:rsidR="000107A5" w:rsidRPr="000107A5" w:rsidRDefault="000107A5" w:rsidP="000107A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ожидаемые результаты;</w:t>
      </w:r>
    </w:p>
    <w:p w:rsidR="000107A5" w:rsidRPr="000107A5" w:rsidRDefault="000107A5" w:rsidP="000107A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практическая значимость результатов;</w:t>
      </w:r>
    </w:p>
    <w:p w:rsidR="000107A5" w:rsidRPr="000107A5" w:rsidRDefault="000107A5" w:rsidP="000107A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возможности эффективного использования результатов проекта.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 рамках темы «Инновационная городская инфраструктура для электротранспорта» участникам предлагается разработать новую или модернизировать уже имеющуюся систему энергоснабжения или устройство для зарядки аккумуляторных батарей электротранспорта (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электроскутер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электроцикл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 xml:space="preserve">, электрокар и др.), в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. с использованием беспроводных технологий. Систему или устройство предлагается использовать в городской среде.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В рамках темы «Организация «умного» энергосберегающего освещения «свободные руки» на городских энергетических объектах» перед участниками ставится решение задачи избавиться от клавиши выключателей освещения при входе в трансформаторную или распределительную подстанцию. Проект освещения подстанции впоследствии может войти в раздел «умного освещения»  цифровой  подстанции (смарт-подстанции).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 xml:space="preserve">Загружаемые в ЭСОР файлы с работами участников должны быть только в форматах PDF, ODT или MS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4.4. Общие критерии оценки конкурсных работ:</w:t>
      </w:r>
    </w:p>
    <w:p w:rsidR="000107A5" w:rsidRPr="000107A5" w:rsidRDefault="000107A5" w:rsidP="000107A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соответствие тематике Конкурса;</w:t>
      </w:r>
    </w:p>
    <w:p w:rsidR="000107A5" w:rsidRPr="000107A5" w:rsidRDefault="000107A5" w:rsidP="000107A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самостоятельность выполнения (соответствие возрасту);</w:t>
      </w:r>
    </w:p>
    <w:p w:rsidR="000107A5" w:rsidRPr="000107A5" w:rsidRDefault="000107A5" w:rsidP="000107A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оригинальность предлагаемого решения;</w:t>
      </w:r>
    </w:p>
    <w:p w:rsidR="000107A5" w:rsidRPr="000107A5" w:rsidRDefault="000107A5" w:rsidP="000107A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техника исполнения (для рисунков и плакатов);</w:t>
      </w:r>
    </w:p>
    <w:p w:rsidR="000107A5" w:rsidRPr="000107A5" w:rsidRDefault="000107A5" w:rsidP="000107A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сложность исполнения;</w:t>
      </w:r>
    </w:p>
    <w:p w:rsidR="000107A5" w:rsidRPr="000107A5" w:rsidRDefault="000107A5" w:rsidP="000107A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грамотность и логичность изложения.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Оценка всех работ проводится по 100-бальной системе.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5. Порядок проведения Конкурса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5.1. 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Порядок проведения регионального этапа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5.1.1. В региональном этапе Конкурса оцениваются работы обучающихся 1-11-х классов, 1-2 курсов СПО, поступившие через личные кабинеты участников в ЭСОР.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5.1.2. Для проведения регионального этапа Конкурса в каждом субъекте РФ и стране-участнице создается оргкомитет и жюри регионального этапа.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 xml:space="preserve">5.1.3. Оргкомитет регионального этапа Конкурса утверждает требования к проведению указанного этапа Конкурса, квоту победителей и призеров и информирует о них руководителей образовательных учреждений своего субъекта РФ (или своей страны (кроме РФ)). На усмотрение регионального оргкомитета могут быть также введены дополнительные квоты победителей и призеров регионального этапа Конкурса для победителей и призеров других, но сходных по тематике и форме представления работ </w:t>
      </w:r>
      <w:r w:rsidRPr="000107A5">
        <w:rPr>
          <w:rFonts w:ascii="Times New Roman" w:hAnsi="Times New Roman" w:cs="Times New Roman"/>
          <w:sz w:val="24"/>
          <w:szCs w:val="24"/>
        </w:rPr>
        <w:lastRenderedPageBreak/>
        <w:t>региональных конкурсов творческих и проектных работ школьников. При этом требуется в обязательном порядке загрузить эти работы в ЭСОР.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5.1.4. Региональный этап Конкурса проводится по всем трем номинациям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5.1.5. Участники регионального этапа Конкурса, получившие наибольшее количество баллов, признаются победителями регионального этапа.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5.1.6. Призерами регионального этапа Конкурса признаются все участники регионального этапа Конкурса, занявшие второе и третье место по сумме баллов.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5.1.7. Список победителей и призеров регионального этапа Конкурса утверждается региональным оргкомитетом.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5.1.8. В случае отсутствия регионального оргкомитета по региону проживания/обучения участника Конкурса решение о присуждении ему статуса победителя/призера регионального этапа принимает Оргкомитет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Региональным оргкомитетам рекомендуется в летний период обеспечить информирование о проведении Конкурса в организациях летнего отдыха и оздоровления детей, а также в период проведения Фестиваля энергосбережения «#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ВместеЯрче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» разместить рисунки/плакаты на тему Конкурса в специально отведенных местах: на досках объявлений в подъездах многоквартирных домов, в частном секторе, на ограждениях (заборах, воротах, дверях).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5.2. 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Порядок проведения федерального этапа Конкурса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5.2.1. На федеральный этап Конкурса принимаются работы победителей и призеров регионального этапа Конкурса в количестве не более 6 от одного субъекта РФ/страны-участницы в одной номинации.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5.2.2. Для проведения федерального этапа Конкурса создается экспертное жюри федерального этапа.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5.2.3. Федеральный этап проводится по всем трем номинациям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5.2.4. Победители и призеры федерального этапа Конкурса в пределах установленной квоты победителей и призеров определяются жюри в соответствии с итоговой таблицей согласно их общей сумме баллов. В случае возникновения спорных ситуаций окончательное решение принимает Оргкомитет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5.2.5. Список победителей и призеров федерального этапа Конкурса утверждается Оргкомитетом.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6. Критерии оценивания конкурсных работ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работ в номинации «Рисунки и плакаты»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для обучающихся 1-4 классов</w:t>
      </w:r>
    </w:p>
    <w:tbl>
      <w:tblPr>
        <w:tblW w:w="934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856"/>
        <w:gridCol w:w="2779"/>
        <w:gridCol w:w="1838"/>
      </w:tblGrid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рисунка теме Конкурса; глубина понимания участником содержания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20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Содержание рисунка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оригинальность идеи;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ясность идеи; информативность; лаконичность;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степень эмоционального воздействия на аудиторию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30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композиции рисунка; эстетичность; аккуратность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20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Цветовое решение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Гармония цветового решения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20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 (приложить фотографию)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Размещение рисунка/плаката в специально отведенных местах в период проведения Фестиваля энергосбережения #</w:t>
            </w:r>
            <w:proofErr w:type="spellStart"/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0107A5">
              <w:rPr>
                <w:rFonts w:ascii="Times New Roman" w:hAnsi="Times New Roman" w:cs="Times New Roman"/>
                <w:sz w:val="24"/>
                <w:szCs w:val="24"/>
              </w:rPr>
              <w:t xml:space="preserve">, публикация в средствах массовой </w:t>
            </w:r>
            <w:r w:rsidRPr="000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стенгазете и иным способом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 до 10</w:t>
            </w:r>
          </w:p>
        </w:tc>
      </w:tr>
      <w:tr w:rsidR="000107A5" w:rsidRPr="000107A5" w:rsidTr="000107A5"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Общее 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5 до 100</w:t>
            </w:r>
          </w:p>
        </w:tc>
      </w:tr>
    </w:tbl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в номинации «Сочинение»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для обучающихся 5-9 классов (на федеральном этапе)</w:t>
      </w:r>
    </w:p>
    <w:tbl>
      <w:tblPr>
        <w:tblW w:w="965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3496"/>
        <w:gridCol w:w="3038"/>
        <w:gridCol w:w="2243"/>
      </w:tblGrid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теме конкурса; глубина понимания участником содержания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15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Требование к содержанию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Глубокое и полное раскрытие темы; ясность и четкость изложения;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суждений;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наличие нескольких точек зрения на проблему и их личная оценка;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личностный характер восприятия проблемы, ее осмысление;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предъявляемым к жанру сочинения;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оригинальность и выразительность текста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70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Структура сочинения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Логичность изложения (отсутствие логических ошибок);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предъявляемым к структуре сочинения:</w:t>
            </w:r>
          </w:p>
          <w:p w:rsidR="000107A5" w:rsidRPr="000107A5" w:rsidRDefault="000107A5" w:rsidP="000107A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</w:p>
          <w:p w:rsidR="000107A5" w:rsidRPr="000107A5" w:rsidRDefault="000107A5" w:rsidP="000107A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0107A5" w:rsidRPr="000107A5" w:rsidRDefault="000107A5" w:rsidP="000107A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15</w:t>
            </w:r>
          </w:p>
        </w:tc>
      </w:tr>
      <w:tr w:rsidR="000107A5" w:rsidRPr="000107A5" w:rsidTr="000107A5">
        <w:tc>
          <w:tcPr>
            <w:tcW w:w="7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3 до 100</w:t>
            </w:r>
          </w:p>
        </w:tc>
      </w:tr>
    </w:tbl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в номинации творческих и исследовательских кейс-проектов для обучающихся 10-11 классов, 1-2 курса СПО</w:t>
      </w:r>
    </w:p>
    <w:tbl>
      <w:tblPr>
        <w:tblW w:w="947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396"/>
        <w:gridCol w:w="2347"/>
        <w:gridCol w:w="932"/>
        <w:gridCol w:w="932"/>
      </w:tblGrid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теме Конкурса; глубина понимания участником содержания темы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20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Содержание проекта, практические шаги по реализации проекта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Методы реализации проекта;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способы привлечения участников;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связей между предыдущими и последующими </w:t>
            </w:r>
            <w:r w:rsidRPr="000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действиями;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внутренний мониторинг в ходе реализации проекта;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представление практического результата;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и реализуемость проекта, результаты реализации проекта (при наличии)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 до 60</w:t>
            </w:r>
          </w:p>
        </w:tc>
      </w:tr>
      <w:tr w:rsidR="000107A5" w:rsidRPr="000107A5" w:rsidTr="00010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Оформление проекта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Отражение основных этапов работы;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наглядность;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широта спектра материалов;</w:t>
            </w:r>
          </w:p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материалов разделам проекта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sz w:val="24"/>
                <w:szCs w:val="24"/>
              </w:rPr>
              <w:t>От 1 до 20</w:t>
            </w:r>
          </w:p>
        </w:tc>
      </w:tr>
      <w:tr w:rsidR="000107A5" w:rsidRPr="000107A5" w:rsidTr="000107A5">
        <w:trPr>
          <w:gridAfter w:val="1"/>
        </w:trPr>
        <w:tc>
          <w:tcPr>
            <w:tcW w:w="6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0107A5" w:rsidRPr="000107A5" w:rsidRDefault="000107A5" w:rsidP="0001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3 до 100</w:t>
            </w:r>
          </w:p>
        </w:tc>
      </w:tr>
    </w:tbl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7. </w:t>
      </w:r>
      <w:r w:rsidRPr="000107A5">
        <w:rPr>
          <w:rFonts w:ascii="Times New Roman" w:hAnsi="Times New Roman" w:cs="Times New Roman"/>
          <w:b/>
          <w:bCs/>
          <w:sz w:val="24"/>
          <w:szCs w:val="24"/>
        </w:rPr>
        <w:t>Подведение итогов, награждение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>7.1. Итоговые результаты федерального этапа Конкурса, сформированные на основании протокола жюри и утвержденные Оргкомитетом, публикуются на сайте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t xml:space="preserve">7.2. Победители и призеры федерального этапа Конкурса награждаются дипломами I, II, III степени и ценными подарками, в </w:t>
      </w:r>
      <w:proofErr w:type="spellStart"/>
      <w:r w:rsidRPr="000107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07A5">
        <w:rPr>
          <w:rFonts w:ascii="Times New Roman" w:hAnsi="Times New Roman" w:cs="Times New Roman"/>
          <w:sz w:val="24"/>
          <w:szCs w:val="24"/>
        </w:rPr>
        <w:t>. от компаний-партнеров Конкурса, перечень которых определяется Оргкомитетом и публикуется на официальном сайте Конкурса.</w:t>
      </w:r>
    </w:p>
    <w:p w:rsidR="000107A5" w:rsidRPr="000107A5" w:rsidRDefault="000107A5" w:rsidP="000107A5">
      <w:pPr>
        <w:jc w:val="both"/>
        <w:rPr>
          <w:rFonts w:ascii="Times New Roman" w:hAnsi="Times New Roman" w:cs="Times New Roman"/>
          <w:sz w:val="24"/>
          <w:szCs w:val="24"/>
        </w:rPr>
      </w:pPr>
      <w:r w:rsidRPr="000107A5">
        <w:rPr>
          <w:rFonts w:ascii="Times New Roman" w:hAnsi="Times New Roman" w:cs="Times New Roman"/>
          <w:sz w:val="24"/>
          <w:szCs w:val="24"/>
        </w:rPr>
        <w:lastRenderedPageBreak/>
        <w:t>7.3. О конкретном месте, дате и времени проведения церемоний награждения победителей и призеров федерального этапа Конкурса участники уведомляются дополнительно лично и путем публикации информации на официальном сайте Конкурса.</w:t>
      </w:r>
    </w:p>
    <w:p w:rsidR="002E39B8" w:rsidRPr="000107A5" w:rsidRDefault="002E39B8" w:rsidP="000107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39B8" w:rsidRPr="000107A5" w:rsidSect="000107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12C"/>
    <w:multiLevelType w:val="multilevel"/>
    <w:tmpl w:val="D8B2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556AE"/>
    <w:multiLevelType w:val="multilevel"/>
    <w:tmpl w:val="2DD8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25576"/>
    <w:multiLevelType w:val="multilevel"/>
    <w:tmpl w:val="A8B6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761FC"/>
    <w:multiLevelType w:val="multilevel"/>
    <w:tmpl w:val="91D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F61A5"/>
    <w:multiLevelType w:val="multilevel"/>
    <w:tmpl w:val="9C8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E04A3"/>
    <w:multiLevelType w:val="multilevel"/>
    <w:tmpl w:val="2748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4497B"/>
    <w:multiLevelType w:val="multilevel"/>
    <w:tmpl w:val="4A92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B7D83"/>
    <w:multiLevelType w:val="multilevel"/>
    <w:tmpl w:val="C72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85A63"/>
    <w:multiLevelType w:val="multilevel"/>
    <w:tmpl w:val="A26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0A10A7"/>
    <w:multiLevelType w:val="multilevel"/>
    <w:tmpl w:val="284C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C67C6"/>
    <w:multiLevelType w:val="multilevel"/>
    <w:tmpl w:val="BBFC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2E"/>
    <w:rsid w:val="000107A5"/>
    <w:rsid w:val="002E39B8"/>
    <w:rsid w:val="004A562E"/>
    <w:rsid w:val="004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7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7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7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s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s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s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s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Веста Сергеевна Евсюкова</dc:creator>
  <cp:lastModifiedBy>HP</cp:lastModifiedBy>
  <cp:revision>2</cp:revision>
  <cp:lastPrinted>2019-07-31T07:27:00Z</cp:lastPrinted>
  <dcterms:created xsi:type="dcterms:W3CDTF">2019-09-19T04:50:00Z</dcterms:created>
  <dcterms:modified xsi:type="dcterms:W3CDTF">2019-09-19T04:50:00Z</dcterms:modified>
</cp:coreProperties>
</file>