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«Николаевский-на-Амуре промышленно-гуманитарный техникум»</w:t>
      </w: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разработка учебного занятия по </w:t>
      </w:r>
      <w:r>
        <w:rPr>
          <w:rFonts w:ascii="Times New Roman" w:hAnsi="Times New Roman"/>
          <w:sz w:val="24"/>
          <w:szCs w:val="24"/>
        </w:rPr>
        <w:t>общеобразовательной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дисциплине «Биология»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 «Индивидуальное развитие организмов. Прямое и непрямое развитие»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специальности: 21.02.15 Открытые горные работы)</w:t>
      </w: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Николаевск-на-Амуре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color w:val="1A1A1A" w:themeColor="background1" w:themeShade="1A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Организация–разработчик: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1A1A1A" w:themeColor="background1" w:themeShade="1A"/>
          <w:sz w:val="24"/>
          <w:szCs w:val="24"/>
          <w:lang w:eastAsia="ru-RU"/>
        </w:rPr>
        <w:t xml:space="preserve">Краевое </w:t>
      </w:r>
      <w:r>
        <w:rPr>
          <w:rFonts w:ascii="Times New Roman" w:hAnsi="Times New Roman"/>
          <w:color w:val="1A1A1A" w:themeColor="background1" w:themeShade="1A"/>
          <w:sz w:val="24"/>
          <w:szCs w:val="24"/>
          <w:lang w:eastAsia="ru-RU"/>
        </w:rPr>
        <w:t>государственное бюджетное профессиональное образовательное учреждение «Николаевский-на-Амуре промышленно-гуманитарный техникум»</w:t>
      </w: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1A1A1A" w:themeColor="background1" w:themeShade="1A"/>
          <w:sz w:val="24"/>
          <w:szCs w:val="24"/>
          <w:lang w:eastAsia="ru-RU"/>
        </w:rPr>
        <w:t xml:space="preserve">Разработчик: 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1A1A1A" w:themeColor="background1" w:themeShade="1A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1A1A1A" w:themeColor="background1" w:themeShade="1A"/>
          <w:sz w:val="24"/>
          <w:szCs w:val="24"/>
          <w:lang w:eastAsia="ru-RU"/>
        </w:rPr>
        <w:t>Крицкая Е.Л., преподаватель</w:t>
      </w: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tabs>
          <w:tab w:val="left" w:pos="2625"/>
          <w:tab w:val="center" w:pos="517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tabs>
          <w:tab w:val="left" w:pos="2625"/>
          <w:tab w:val="center" w:pos="5173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5302A1">
      <w:pPr>
        <w:tabs>
          <w:tab w:val="left" w:pos="2625"/>
          <w:tab w:val="center" w:pos="517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  <w:t>Содержание методической разработки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методическая</w:t>
      </w:r>
      <w:r>
        <w:rPr>
          <w:rFonts w:ascii="Times New Roman" w:hAnsi="Times New Roman"/>
          <w:sz w:val="24"/>
          <w:szCs w:val="24"/>
        </w:rPr>
        <w:t xml:space="preserve"> разработка может быть использована преподавателями биологии общеобразовательного цикла специальностей технологического профиля при изучении раздела «Строение и функции организма», при проведении урока с профессионально ориентированным содержанием. Главный</w:t>
      </w:r>
      <w:r>
        <w:rPr>
          <w:rFonts w:ascii="Times New Roman" w:hAnsi="Times New Roman"/>
          <w:sz w:val="24"/>
          <w:szCs w:val="24"/>
        </w:rPr>
        <w:t xml:space="preserve"> акцент здесь сделан на межпредметные связи: онтогенез сравнивается с этапами освоения месторождения, а типы развития - с технологическими циклами. Это делает сложную биологическую тему понятной и интересной будущим горнякам.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онтогенеза имеет не т</w:t>
      </w:r>
      <w:r>
        <w:rPr>
          <w:rFonts w:ascii="Times New Roman" w:hAnsi="Times New Roman"/>
          <w:sz w:val="24"/>
          <w:szCs w:val="24"/>
        </w:rPr>
        <w:t>олько фундаментальное значение для понимания закономерностей живой природы, но и прикладной аспект. Для будущих горных техников-технологов понимание процессов развития организма важно в контексте: оценки воздействия горных работ на окружающую среду (рекуль</w:t>
      </w:r>
      <w:r>
        <w:rPr>
          <w:rFonts w:ascii="Times New Roman" w:hAnsi="Times New Roman"/>
          <w:sz w:val="24"/>
          <w:szCs w:val="24"/>
        </w:rPr>
        <w:t>тивацию земель, восстановление биоценозов); понимания санитарно-гигиенических нормативов на рабочих местах (влияние факторов производства на развитие организма); формирования экологического мышления при планировании открытых горных работ.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предлагаемом ма</w:t>
      </w:r>
      <w:r>
        <w:rPr>
          <w:rFonts w:ascii="Times New Roman" w:hAnsi="Times New Roman"/>
          <w:sz w:val="24"/>
          <w:szCs w:val="24"/>
        </w:rPr>
        <w:t>териале подробно описан ход урока, разработаны методические рекомендации для каждого этапа.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программы: </w:t>
      </w:r>
      <w:r>
        <w:rPr>
          <w:rFonts w:ascii="Times New Roman" w:hAnsi="Times New Roman"/>
          <w:sz w:val="24"/>
          <w:szCs w:val="24"/>
        </w:rPr>
        <w:t>Строение и функции организма.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учебного занятия</w:t>
      </w:r>
      <w:r>
        <w:rPr>
          <w:rFonts w:ascii="Times New Roman" w:hAnsi="Times New Roman"/>
          <w:sz w:val="24"/>
          <w:szCs w:val="24"/>
        </w:rPr>
        <w:t xml:space="preserve">: Комбинированное занятие урок (изучение нового материала с элементами практической работы и </w:t>
      </w:r>
      <w:r>
        <w:rPr>
          <w:rFonts w:ascii="Times New Roman" w:hAnsi="Times New Roman"/>
          <w:sz w:val="24"/>
          <w:szCs w:val="24"/>
        </w:rPr>
        <w:t>профессиональной ориентации).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Вид учебного занятия: </w:t>
      </w:r>
      <w:r>
        <w:rPr>
          <w:rFonts w:ascii="Times New Roman" w:hAnsi="Times New Roman"/>
          <w:sz w:val="24"/>
          <w:szCs w:val="24"/>
        </w:rPr>
        <w:t>Урок-исследование с элементами проектной деятельности.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учебного занятия:</w:t>
      </w:r>
      <w:r>
        <w:rPr>
          <w:rFonts w:ascii="Times New Roman" w:hAnsi="Times New Roman"/>
          <w:sz w:val="24"/>
          <w:szCs w:val="24"/>
        </w:rPr>
        <w:t xml:space="preserve"> Фронтально-групповая работа с элементами индивидуализации.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урока: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Образовательные:</w:t>
      </w:r>
      <w:r>
        <w:rPr>
          <w:rFonts w:ascii="Times New Roman" w:hAnsi="Times New Roman"/>
          <w:sz w:val="24"/>
          <w:szCs w:val="24"/>
        </w:rPr>
        <w:t xml:space="preserve"> формирование знаний об этапах индивидуального развития организмов и умений различать прямое и непрямое развитие на основе сравнения с производственными процессами горнодобывающего предприятия;</w:t>
      </w:r>
    </w:p>
    <w:p w:rsidR="00383673" w:rsidRDefault="005302A1">
      <w:pPr>
        <w:pStyle w:val="Default"/>
        <w:spacing w:line="360" w:lineRule="auto"/>
        <w:jc w:val="both"/>
      </w:pPr>
      <w:r>
        <w:rPr>
          <w:b/>
        </w:rPr>
        <w:t>Развивающие:</w:t>
      </w:r>
      <w:r>
        <w:t xml:space="preserve"> развитие познавательного интереса к биологии чере</w:t>
      </w:r>
      <w:r>
        <w:t>з профессиональные аналогии, формирование навыков сравнения, анализа и группового взаимодействия.</w:t>
      </w:r>
    </w:p>
    <w:p w:rsidR="00383673" w:rsidRDefault="005302A1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Воспитательные: </w:t>
      </w:r>
      <w:r>
        <w:t>воспитание экологической культуры, профессионального мышления и понимания единства законов развития в живой природе и технологических процесса</w:t>
      </w:r>
      <w:r>
        <w:t>х.</w:t>
      </w:r>
    </w:p>
    <w:p w:rsidR="00383673" w:rsidRDefault="005302A1">
      <w:pPr>
        <w:pStyle w:val="Default"/>
        <w:spacing w:line="360" w:lineRule="auto"/>
        <w:jc w:val="both"/>
        <w:rPr>
          <w:b/>
        </w:rPr>
      </w:pPr>
      <w:r>
        <w:rPr>
          <w:b/>
        </w:rPr>
        <w:t>Задачи:</w:t>
      </w:r>
    </w:p>
    <w:p w:rsidR="00383673" w:rsidRDefault="005302A1">
      <w:pPr>
        <w:pStyle w:val="Default"/>
        <w:spacing w:line="360" w:lineRule="auto"/>
        <w:jc w:val="both"/>
        <w:rPr>
          <w:b/>
        </w:rPr>
      </w:pPr>
      <w:r>
        <w:rPr>
          <w:b/>
        </w:rPr>
        <w:t>Образовательные:</w:t>
      </w:r>
    </w:p>
    <w:p w:rsidR="00383673" w:rsidRDefault="005302A1">
      <w:pPr>
        <w:pStyle w:val="Default"/>
        <w:spacing w:line="360" w:lineRule="auto"/>
        <w:jc w:val="both"/>
        <w:rPr>
          <w:bCs/>
        </w:rPr>
      </w:pPr>
      <w:r>
        <w:rPr>
          <w:bCs/>
        </w:rPr>
        <w:t>- Сформировать понятие об онтогенезе и его периодах.</w:t>
      </w:r>
    </w:p>
    <w:p w:rsidR="00383673" w:rsidRDefault="005302A1">
      <w:pPr>
        <w:pStyle w:val="Default"/>
        <w:spacing w:line="360" w:lineRule="auto"/>
        <w:jc w:val="both"/>
        <w:rPr>
          <w:bCs/>
        </w:rPr>
      </w:pPr>
      <w:r>
        <w:rPr>
          <w:bCs/>
        </w:rPr>
        <w:t>- Раскрыть особенности прямого и непрямого развития.</w:t>
      </w:r>
    </w:p>
    <w:p w:rsidR="00383673" w:rsidRDefault="005302A1">
      <w:pPr>
        <w:pStyle w:val="Default"/>
        <w:spacing w:line="360" w:lineRule="auto"/>
        <w:jc w:val="both"/>
        <w:rPr>
          <w:bCs/>
        </w:rPr>
      </w:pPr>
      <w:r>
        <w:rPr>
          <w:bCs/>
        </w:rPr>
        <w:t>- Показать биологическое значение метаморфоза.</w:t>
      </w:r>
    </w:p>
    <w:p w:rsidR="00383673" w:rsidRDefault="005302A1">
      <w:pPr>
        <w:pStyle w:val="Default"/>
        <w:spacing w:line="360" w:lineRule="auto"/>
        <w:jc w:val="both"/>
        <w:rPr>
          <w:bCs/>
        </w:rPr>
      </w:pPr>
      <w:r>
        <w:rPr>
          <w:bCs/>
        </w:rPr>
        <w:lastRenderedPageBreak/>
        <w:t>- Научить различать типы развития на примерах.</w:t>
      </w:r>
    </w:p>
    <w:p w:rsidR="00383673" w:rsidRDefault="005302A1">
      <w:pPr>
        <w:pStyle w:val="Default"/>
        <w:spacing w:line="360" w:lineRule="auto"/>
        <w:jc w:val="both"/>
        <w:rPr>
          <w:bCs/>
        </w:rPr>
      </w:pPr>
      <w:r>
        <w:rPr>
          <w:bCs/>
        </w:rPr>
        <w:t xml:space="preserve">- Установить аналогии между </w:t>
      </w:r>
      <w:r>
        <w:rPr>
          <w:bCs/>
        </w:rPr>
        <w:t>типами развития и технологическими схемами горного производства;</w:t>
      </w:r>
    </w:p>
    <w:p w:rsidR="00383673" w:rsidRDefault="005302A1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Развивающие: </w:t>
      </w:r>
    </w:p>
    <w:p w:rsidR="00383673" w:rsidRDefault="005302A1">
      <w:pPr>
        <w:pStyle w:val="Default"/>
        <w:spacing w:line="360" w:lineRule="auto"/>
        <w:jc w:val="both"/>
      </w:pPr>
      <w:r>
        <w:t>- Развивать логическое мышление через сравнение и анализ.</w:t>
      </w:r>
    </w:p>
    <w:p w:rsidR="00383673" w:rsidRDefault="005302A1">
      <w:pPr>
        <w:pStyle w:val="Default"/>
        <w:spacing w:line="360" w:lineRule="auto"/>
        <w:jc w:val="both"/>
      </w:pPr>
      <w:r>
        <w:t>- Формировать навыки группового взаимодействия.</w:t>
      </w:r>
    </w:p>
    <w:p w:rsidR="00383673" w:rsidRDefault="005302A1">
      <w:pPr>
        <w:pStyle w:val="Default"/>
        <w:spacing w:line="360" w:lineRule="auto"/>
        <w:jc w:val="both"/>
      </w:pPr>
      <w:r>
        <w:t>- Развивать профессиональное мышление через межпредметные связи;</w:t>
      </w:r>
    </w:p>
    <w:p w:rsidR="00383673" w:rsidRDefault="005302A1">
      <w:pPr>
        <w:pStyle w:val="Default"/>
        <w:spacing w:line="360" w:lineRule="auto"/>
        <w:jc w:val="both"/>
      </w:pPr>
      <w:r>
        <w:rPr>
          <w:b/>
          <w:bCs/>
        </w:rPr>
        <w:t>Воспит</w:t>
      </w:r>
      <w:r>
        <w:rPr>
          <w:b/>
          <w:bCs/>
        </w:rPr>
        <w:t xml:space="preserve">ательные: </w:t>
      </w:r>
    </w:p>
    <w:p w:rsidR="00383673" w:rsidRDefault="005302A1">
      <w:pPr>
        <w:pStyle w:val="Default"/>
        <w:spacing w:line="360" w:lineRule="auto"/>
        <w:jc w:val="both"/>
      </w:pPr>
      <w:r>
        <w:t>- Воспитывать экологическую культуру.</w:t>
      </w:r>
    </w:p>
    <w:p w:rsidR="00383673" w:rsidRDefault="005302A1">
      <w:pPr>
        <w:pStyle w:val="Default"/>
        <w:spacing w:line="360" w:lineRule="auto"/>
        <w:jc w:val="both"/>
      </w:pPr>
      <w:r>
        <w:t>- Формировать интерес к будущей профессии.</w:t>
      </w:r>
    </w:p>
    <w:p w:rsidR="00383673" w:rsidRDefault="005302A1">
      <w:pPr>
        <w:pStyle w:val="Default"/>
        <w:spacing w:line="360" w:lineRule="auto"/>
        <w:jc w:val="both"/>
      </w:pPr>
      <w:r>
        <w:t>- Воспитывать ответственное отношение к природным ресурсам.</w:t>
      </w:r>
    </w:p>
    <w:p w:rsidR="00383673" w:rsidRDefault="005302A1">
      <w:pPr>
        <w:pStyle w:val="Default"/>
        <w:spacing w:line="360" w:lineRule="auto"/>
        <w:jc w:val="both"/>
      </w:pPr>
      <w:r>
        <w:t xml:space="preserve">В результате освоения дисциплины обучающийся должен овладеть </w:t>
      </w:r>
      <w:r>
        <w:rPr>
          <w:color w:val="auto"/>
        </w:rPr>
        <w:t>общими компетенциями (ОК):</w:t>
      </w:r>
    </w:p>
    <w:p w:rsidR="00383673" w:rsidRDefault="005302A1">
      <w:pPr>
        <w:pStyle w:val="Default"/>
        <w:spacing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ОК 01.</w:t>
      </w:r>
      <w:r>
        <w:t xml:space="preserve"> </w:t>
      </w:r>
      <w:r>
        <w:rPr>
          <w:rFonts w:eastAsia="Times New Roman"/>
          <w:lang w:eastAsia="ru-RU"/>
        </w:rPr>
        <w:t xml:space="preserve">Выбирать </w:t>
      </w:r>
      <w:r>
        <w:rPr>
          <w:rFonts w:eastAsia="Times New Roman"/>
          <w:lang w:eastAsia="ru-RU"/>
        </w:rPr>
        <w:t>способы решения задач профессиональной деятельности применительно к различным контекстам;</w:t>
      </w:r>
    </w:p>
    <w:p w:rsidR="00383673" w:rsidRDefault="005302A1">
      <w:pPr>
        <w:pStyle w:val="Default"/>
        <w:spacing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ОК 02. Использовать современные средства поиска, анализа и интерпретации информации;</w:t>
      </w:r>
    </w:p>
    <w:p w:rsidR="00383673" w:rsidRDefault="005302A1">
      <w:pPr>
        <w:pStyle w:val="Default"/>
        <w:spacing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ОК 04.</w:t>
      </w:r>
      <w:r>
        <w:t xml:space="preserve"> </w:t>
      </w:r>
      <w:r>
        <w:rPr>
          <w:rFonts w:eastAsia="Times New Roman"/>
          <w:lang w:eastAsia="ru-RU"/>
        </w:rPr>
        <w:t>Эффективно взаимодействовать и работать в коллективе и команде;</w:t>
      </w:r>
    </w:p>
    <w:p w:rsidR="00383673" w:rsidRDefault="005302A1">
      <w:pPr>
        <w:pStyle w:val="Default"/>
        <w:spacing w:line="36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ОК 07. </w:t>
      </w:r>
      <w:r>
        <w:rPr>
          <w:rFonts w:eastAsia="Times New Roman"/>
          <w:lang w:eastAsia="ru-RU"/>
        </w:rPr>
        <w:t>Содействовать сохранению окружающей среды, ресурсосбережению.</w:t>
      </w:r>
    </w:p>
    <w:p w:rsidR="00383673" w:rsidRDefault="005302A1">
      <w:pPr>
        <w:pStyle w:val="Default"/>
        <w:spacing w:line="360" w:lineRule="auto"/>
        <w:jc w:val="both"/>
      </w:pPr>
      <w:r>
        <w:rPr>
          <w:rFonts w:eastAsia="Times New Roman"/>
          <w:lang w:eastAsia="ru-RU"/>
        </w:rPr>
        <w:t> </w:t>
      </w:r>
      <w:r>
        <w:rPr>
          <w:b/>
          <w:bCs/>
        </w:rPr>
        <w:t xml:space="preserve">Педагогические технологии: </w:t>
      </w:r>
      <w:r>
        <w:t>проблемное обучение, игровое обучение, групповая деятельность, профессионально-ориентированное обучение, ИКТ-технологии, развитие критического обучения.</w:t>
      </w:r>
    </w:p>
    <w:p w:rsidR="00383673" w:rsidRDefault="005302A1">
      <w:pPr>
        <w:pStyle w:val="Default"/>
        <w:spacing w:line="360" w:lineRule="auto"/>
        <w:jc w:val="both"/>
      </w:pPr>
      <w:r>
        <w:rPr>
          <w:b/>
          <w:bCs/>
        </w:rPr>
        <w:t xml:space="preserve">Ожидаемые результаты: </w:t>
      </w:r>
    </w:p>
    <w:p w:rsidR="00383673" w:rsidRDefault="005302A1">
      <w:pPr>
        <w:pStyle w:val="Default"/>
        <w:spacing w:line="360" w:lineRule="auto"/>
        <w:jc w:val="both"/>
      </w:pPr>
      <w:r>
        <w:t>Знания: Онтогенез, прямое и непрямое развитие; примеры животных, биологический смысл метаморфоза.</w:t>
      </w:r>
    </w:p>
    <w:p w:rsidR="00383673" w:rsidRDefault="005302A1">
      <w:pPr>
        <w:pStyle w:val="Default"/>
        <w:spacing w:line="360" w:lineRule="auto"/>
        <w:jc w:val="both"/>
      </w:pPr>
      <w:r>
        <w:t>Умения: различать типы развития; сравнивать биологию и технологию производства, работать в команде и принимать решения.</w:t>
      </w:r>
    </w:p>
    <w:p w:rsidR="00383673" w:rsidRDefault="005302A1">
      <w:pPr>
        <w:pStyle w:val="Default"/>
        <w:spacing w:line="360" w:lineRule="auto"/>
        <w:jc w:val="both"/>
      </w:pPr>
      <w:r>
        <w:t>Компетенции: ОК</w:t>
      </w:r>
      <w:r>
        <w:t xml:space="preserve"> 01, ОК 02, ОК 04, ОК 07</w:t>
      </w:r>
    </w:p>
    <w:p w:rsidR="00383673" w:rsidRDefault="005302A1">
      <w:pPr>
        <w:pStyle w:val="Default"/>
        <w:spacing w:line="360" w:lineRule="auto"/>
        <w:jc w:val="both"/>
      </w:pPr>
      <w:r>
        <w:t>Личностные: понимание связи природы и профессии, экологическое мышление.</w:t>
      </w:r>
    </w:p>
    <w:p w:rsidR="00383673" w:rsidRDefault="005302A1">
      <w:pPr>
        <w:pStyle w:val="Default"/>
        <w:spacing w:line="360" w:lineRule="auto"/>
        <w:jc w:val="both"/>
      </w:pPr>
      <w:r>
        <w:rPr>
          <w:b/>
          <w:bCs/>
        </w:rPr>
        <w:t>Оборудование:</w:t>
      </w:r>
      <w:r>
        <w:t xml:space="preserve"> компьютер, проектор, презентация, раздаточный материал. </w:t>
      </w: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2095"/>
        <w:gridCol w:w="2090"/>
        <w:gridCol w:w="2169"/>
        <w:gridCol w:w="1585"/>
        <w:gridCol w:w="1915"/>
      </w:tblGrid>
      <w:tr w:rsidR="00383673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Этапы занятия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Деятельность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преподавателя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Деятельность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студентов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Компоненты ОК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Методические рекомендации к этапам</w:t>
            </w:r>
          </w:p>
        </w:tc>
      </w:tr>
      <w:tr w:rsidR="00383673">
        <w:trPr>
          <w:trHeight w:val="279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cs="Times New Roman"/>
                <w:sz w:val="24"/>
                <w:szCs w:val="24"/>
              </w:rPr>
              <w:t xml:space="preserve"> Организационный момент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Приветствие, проверка готовности студентов к занятию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Приветствуют преподавателя и присутствующих педагогов. Запись темы.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3836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к этапу 1</w:t>
            </w:r>
          </w:p>
          <w:p w:rsidR="00383673" w:rsidRDefault="003836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73">
        <w:trPr>
          <w:trHeight w:val="465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 Актуализация знаний. Постановка учебной задачи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 «Всегда ли детеныш похож на родителей?», «Как карьер связан с развитием?»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Отвечают на вопросы, приводят примеры.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 02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Методические рекомендации к этапу 2</w:t>
            </w:r>
          </w:p>
          <w:p w:rsidR="00383673" w:rsidRDefault="00383673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:rsidR="00383673" w:rsidRDefault="00383673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:rsidR="00383673" w:rsidRDefault="00383673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83673">
        <w:trPr>
          <w:trHeight w:val="465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Объяснение с</w:t>
            </w:r>
            <w:r>
              <w:rPr>
                <w:rFonts w:cs="Times New Roman"/>
                <w:sz w:val="24"/>
                <w:szCs w:val="24"/>
              </w:rPr>
              <w:t xml:space="preserve"> элементами беседы: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-Онтогенез и его периоды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-Прямое развитие (аналогия: прямая отгрузка)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-Непрямое развитие, метаморфоз (аналогия обогатительная фабрика)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-Влияние среды (включая горные работы)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Слушают, записывают схемы, отвечают на вопросы, смотрят видео.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01,02,07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 к этапу 3</w:t>
            </w:r>
          </w:p>
          <w:p w:rsidR="00383673" w:rsidRDefault="003836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73">
        <w:trPr>
          <w:trHeight w:val="465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 xml:space="preserve"> Закрепление (групповая </w:t>
            </w:r>
            <w:r>
              <w:rPr>
                <w:rFonts w:cs="Times New Roman"/>
                <w:sz w:val="24"/>
                <w:szCs w:val="24"/>
              </w:rPr>
              <w:lastRenderedPageBreak/>
              <w:t>работа)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Делит на бригады. Раздает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карточки. Координирует обсуждение.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Работают в группах: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1) Распределяют животных по типам развития;</w:t>
            </w:r>
          </w:p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2) Решают профессиональные задачи (выбор </w:t>
            </w:r>
            <w:r>
              <w:rPr>
                <w:rFonts w:cs="Times New Roman"/>
                <w:sz w:val="24"/>
                <w:szCs w:val="24"/>
              </w:rPr>
              <w:t>технологии)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01, 04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этапу 4</w:t>
            </w:r>
          </w:p>
          <w:p w:rsidR="00383673" w:rsidRDefault="003836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673">
        <w:trPr>
          <w:trHeight w:val="358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 xml:space="preserve">5 </w:t>
            </w:r>
            <w:r>
              <w:rPr>
                <w:rFonts w:cs="Times New Roman"/>
                <w:sz w:val="24"/>
                <w:szCs w:val="24"/>
              </w:rPr>
              <w:t>Рефлексия и итоги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Вопросы: «Что нового узнали?», «Чем похожи бабочка и фабрика?». Объявление домашнего задания.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pStyle w:val="ac"/>
              <w:spacing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Отвечают, анализируют, записывают домашнее задание.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01,02,04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673" w:rsidRDefault="005302A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Методические </w:t>
            </w:r>
            <w:r>
              <w:rPr>
                <w:rFonts w:ascii="Times New Roman" w:hAnsi="Times New Roman"/>
                <w:sz w:val="24"/>
                <w:szCs w:val="24"/>
              </w:rPr>
              <w:t>рекомендации к этапу 5</w:t>
            </w:r>
          </w:p>
          <w:p w:rsidR="00383673" w:rsidRDefault="0038367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3673" w:rsidRDefault="005302A1">
      <w:pPr>
        <w:pStyle w:val="1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Организационный момент (2 мин)</w:t>
      </w:r>
    </w:p>
    <w:p w:rsidR="00383673" w:rsidRDefault="005302A1">
      <w:pPr>
        <w:pStyle w:val="1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Приветствие, проверка отсутствующих, настрой на работу.</w:t>
      </w:r>
    </w:p>
    <w:p w:rsidR="00383673" w:rsidRDefault="005302A1">
      <w:pPr>
        <w:pStyle w:val="1"/>
        <w:spacing w:before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Этап_2_Актуализация"/>
      <w:bookmarkEnd w:id="0"/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Этап 2 Актуализация знаний (3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Что такое размножение? Чем оно отличается от роста?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Всегда ли детеныш животного похож </w:t>
      </w:r>
      <w:r>
        <w:rPr>
          <w:rFonts w:ascii="Times New Roman" w:hAnsi="Times New Roman"/>
          <w:sz w:val="24"/>
          <w:szCs w:val="24"/>
        </w:rPr>
        <w:t>на взрослую особь? (головастик и лягушка)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Карьер живет долго. Можно ли сравнить его развитие с развитием организма?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Этап 3. Изучение нового материала (20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1. Онтогенез (3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Определение: Онтогенез - развитие организма от рождения до смерти.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ериоды: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Эмбриональный (до рождения) - аналогия: проект карьера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Постэмбриональный (после рождения) - аналогия: работа карьера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2. Прямое развитие (5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Схема: ЯЙЦО → ПОХОЖИЙ ДЕТЕНЫШ → ВЗРОСЛЫЙ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Примеры: Человек, кошка, птицы, ящерицы.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Аналогия: Прямая </w:t>
      </w:r>
      <w:r>
        <w:rPr>
          <w:rFonts w:ascii="Times New Roman" w:hAnsi="Times New Roman"/>
          <w:sz w:val="24"/>
          <w:szCs w:val="24"/>
        </w:rPr>
        <w:t>отгрузка угля / песков. Вынул - продал. Без переработки.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3. Непрямое развитие (метаморфоз) (7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Схема: ЯЙЦО → ЛИЧИНКА → ПРЕВРАЩЕНИЕ → ВЗРОСЛЫЙ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Примеры: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Лягушка (головастик → лягушка)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Бабочка (гусеница → куколка → бабочка)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Аналогия: Обогатительная </w:t>
      </w:r>
      <w:r>
        <w:rPr>
          <w:rFonts w:ascii="Times New Roman" w:hAnsi="Times New Roman"/>
          <w:sz w:val="24"/>
          <w:szCs w:val="24"/>
        </w:rPr>
        <w:t>фабрика.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Руда = личинка (серая, бедная)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Фабрика = куколка (внутри все перемалывается, разделяется)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Концентрат/металл = взрослая особь (чистый, товарный продукт)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Биологический смысл метаморфоза: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Личинка и взрослый едят разную пищу → нет конкуренции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Живут в </w:t>
      </w:r>
      <w:r>
        <w:rPr>
          <w:rFonts w:ascii="Times New Roman" w:hAnsi="Times New Roman"/>
          <w:sz w:val="24"/>
          <w:szCs w:val="24"/>
        </w:rPr>
        <w:t>разных средах (головастик - вода, лягушка - суша)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Личинка копит массу, взрослый - размножается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Блок 4. Влияние среды (5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Факторы: температура, еда, антропогенный фактор (карьер).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 работа карьера (пыль, шум, осушение) влияет на развитие лягуш</w:t>
      </w:r>
      <w:r>
        <w:rPr>
          <w:rFonts w:ascii="Times New Roman" w:hAnsi="Times New Roman"/>
          <w:sz w:val="24"/>
          <w:szCs w:val="24"/>
        </w:rPr>
        <w:t>ек и насекомых?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Головастики гибнут при осушении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Гусеницам нечем питаться, если пыль оседает на листьях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Нарушаются циклы размножения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Этап 4. Закрепление (групповая работа) (15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1. «Распредели животных» (карточки приложение 1)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 делится на </w:t>
      </w:r>
      <w:r>
        <w:rPr>
          <w:rFonts w:ascii="Times New Roman" w:hAnsi="Times New Roman"/>
          <w:sz w:val="24"/>
          <w:szCs w:val="24"/>
        </w:rPr>
        <w:t>3 бригады. Раздаются карточки с названиями животных.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Животные: кузнечик, лягушка, ящерица, бабочка, воробей, таракан, собака, комар.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1.1 : Распределить по колонкам: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Прямое развитие / Непрямое развитие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ящерица, воробей, собака кузнечик, лягушка, баб</w:t>
      </w:r>
      <w:r>
        <w:rPr>
          <w:rFonts w:ascii="Times New Roman" w:hAnsi="Times New Roman"/>
          <w:sz w:val="24"/>
          <w:szCs w:val="24"/>
        </w:rPr>
        <w:t>очка, таракан, комар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Время: 3 - 4 мин. Проверка вслух.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2. Профессиональные задачи (10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(Карточки приложение 2)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Бригада 1 (богатая россыпь):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нашли месторождение. Руда богатая, золото видно глазом в песке. Его можно просто промыть на лотке.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Какой тип развития (прямой или непрямой) вы выберете? Почему?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прямое развитие (прямая отгрузка), так как продукт уже есть, фабрика не нужна.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Бригада 2 (бедная руда):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Руда бедная, золото связано с сульфидами. Просто так его не взять. Нужно ст</w:t>
      </w:r>
      <w:r>
        <w:rPr>
          <w:rFonts w:ascii="Times New Roman" w:hAnsi="Times New Roman"/>
          <w:sz w:val="24"/>
          <w:szCs w:val="24"/>
        </w:rPr>
        <w:t>роить фабрику.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Какому типу развития это соответствует?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Ответ: непрямое развитие (метаморфоз), фабрика - это стадия куколки.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Бригада 3 (комбинированный вариант):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вас есть и богатые пески (прямая отгрузка), и упорная руда (требует переработки).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 организовать производство?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разделить потоки: богатое - мыть/продавать сразу, бедное - на фабрику.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Обсуждение, комментарии преподавателя.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Этап 5. Рефлексия и итоги (5 мин)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на осмысление пройденного матариала:</w:t>
      </w:r>
    </w:p>
    <w:p w:rsidR="00383673" w:rsidRDefault="005302A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10510" cy="2760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760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теста: (для</w:t>
      </w:r>
      <w:r>
        <w:rPr>
          <w:rFonts w:ascii="Times New Roman" w:hAnsi="Times New Roman"/>
          <w:sz w:val="24"/>
          <w:szCs w:val="24"/>
        </w:rPr>
        <w:t xml:space="preserve"> тех кто не может воспользоваться </w:t>
      </w:r>
      <w:r>
        <w:rPr>
          <w:rFonts w:ascii="Times New Roman" w:hAnsi="Times New Roman"/>
          <w:sz w:val="24"/>
          <w:szCs w:val="24"/>
          <w:lang w:val="en-US"/>
        </w:rPr>
        <w:t>QR</w:t>
      </w:r>
      <w:r>
        <w:rPr>
          <w:rFonts w:ascii="Times New Roman" w:hAnsi="Times New Roman"/>
          <w:sz w:val="24"/>
          <w:szCs w:val="24"/>
        </w:rPr>
        <w:t xml:space="preserve"> - кодом)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 к тесту приложение 3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 Имя______________________________________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Что такое онтогенез?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Процесс исторического развития видов;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Индивидуальное развитие организма от рождения до смерти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Проц</w:t>
      </w:r>
      <w:r>
        <w:rPr>
          <w:rFonts w:ascii="Times New Roman" w:hAnsi="Times New Roman"/>
          <w:sz w:val="24"/>
          <w:szCs w:val="24"/>
        </w:rPr>
        <w:t xml:space="preserve">есс образования половых клеток;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Совокупность процессов роста организма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На какие два периода делится онтогенез?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Вегетативный и генеративный;                    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Эмбриональный и постэмбриональный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Дорепродуктивный и репродуктивный;    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Личиночный и взрослый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Эмбриональный период — это: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Развитие организма после рождения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Развитие организма от оплодотворения до рождения или выхода из яйца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В) Период полового созревания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Процесс ста</w:t>
      </w:r>
      <w:r>
        <w:rPr>
          <w:rFonts w:ascii="Times New Roman" w:hAnsi="Times New Roman"/>
          <w:sz w:val="24"/>
          <w:szCs w:val="24"/>
        </w:rPr>
        <w:t>рения организма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Для какого типа развития характерно рождение детеныша, похожего на взрослую особь?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Непрямое развитие;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Прямое развитие;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Развитие с метаморфозом;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Личиночное развитие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Что такое метаморфоз?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Глубокие преобразования стр</w:t>
      </w:r>
      <w:r>
        <w:rPr>
          <w:rFonts w:ascii="Times New Roman" w:hAnsi="Times New Roman"/>
          <w:sz w:val="24"/>
          <w:szCs w:val="24"/>
        </w:rPr>
        <w:t>оения организма в постэмбриональный период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Медленный рост организма без изменений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Процесс образования гамет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Увеличение размеров организма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ab/>
        <w:t>Какое животное развивается прямым путем?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Лягушка;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Бабочка;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Ящерица;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Комар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 xml:space="preserve">Какой </w:t>
      </w:r>
      <w:r>
        <w:rPr>
          <w:rFonts w:ascii="Times New Roman" w:hAnsi="Times New Roman"/>
          <w:sz w:val="24"/>
          <w:szCs w:val="24"/>
        </w:rPr>
        <w:t>технологический процесс в горном деле является аналогом прямого развития?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Обогащение на фабрике;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Прямая отгрузка угля (без переработки)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Гидрометаллургия;            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Флотация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 xml:space="preserve"> Какое животное развивается с метаморфозом?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Воробей;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Собака;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Лягушка;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Крокодил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  <w:t>Личинка бабочки называется: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Головастик;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Гусеница;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Нимфа;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Мотыль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  <w:t>Какой процесс в горном деле является аналогом метаморфоза (непрямого развития)?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Транспортировка руды;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Б) Складирование отвалов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Работа обогатительной фабрики;           </w:t>
      </w:r>
    </w:p>
    <w:p w:rsidR="00383673" w:rsidRDefault="005302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Вскрышные работы</w:t>
      </w:r>
    </w:p>
    <w:p w:rsidR="00383673" w:rsidRDefault="0038367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Домашнее задание: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Выучить записи в тетради (определения, схемы).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(По желанию): Привести свой пример из жизни или профессии, где работает прин</w:t>
      </w:r>
      <w:r>
        <w:rPr>
          <w:rFonts w:ascii="Times New Roman" w:hAnsi="Times New Roman"/>
          <w:sz w:val="24"/>
          <w:szCs w:val="24"/>
        </w:rPr>
        <w:t>цип «прямое развитие» и «метаморфоз».</w:t>
      </w:r>
      <w:bookmarkStart w:id="1" w:name="_Этап_3_Обобщение"/>
      <w:bookmarkEnd w:id="1"/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83673" w:rsidRDefault="005302A1" w:rsidP="005302A1">
      <w:pPr>
        <w:pStyle w:val="ad"/>
        <w:spacing w:beforeAutospacing="0" w:after="0" w:afterAutospacing="0" w:line="360" w:lineRule="auto"/>
        <w:ind w:left="720"/>
        <w:jc w:val="center"/>
        <w:rPr>
          <w:b/>
        </w:rPr>
      </w:pPr>
      <w:r>
        <w:rPr>
          <w:b/>
        </w:rPr>
        <w:lastRenderedPageBreak/>
        <w:t>Список использованных</w:t>
      </w:r>
      <w:bookmarkStart w:id="2" w:name="_GoBack"/>
      <w:bookmarkEnd w:id="2"/>
      <w:r>
        <w:rPr>
          <w:b/>
        </w:rPr>
        <w:t xml:space="preserve"> источников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Леонова Г.Г. Биология: учебное пособие для СПО / Г.Г. Леонова.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- 3-е изд.,стер. - Санкт-Петербург : Лань, 2025. - 172 с. 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Кузнецова Т.А. Общая биология : Учебное пособие для СПО / Т.А. Кузнецова, И.А. Баженова. - 2-е изд., стер. - Санкт-Петербург : Лань, 2021. - 144 с. 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Бугеро Н.В., Ильина Н.А. Общая биология: учебное пособие. // БугероН.В., Ильина Н.А. </w:t>
      </w:r>
      <w:r>
        <w:rPr>
          <w:rFonts w:ascii="Times New Roman" w:hAnsi="Times New Roman"/>
          <w:color w:val="000000"/>
          <w:sz w:val="24"/>
          <w:szCs w:val="24"/>
        </w:rPr>
        <w:t xml:space="preserve">- Ульяновск: </w:t>
      </w:r>
      <w:r>
        <w:rPr>
          <w:rFonts w:ascii="Times New Roman" w:hAnsi="Times New Roman"/>
          <w:color w:val="000000"/>
          <w:sz w:val="24"/>
          <w:szCs w:val="24"/>
        </w:rPr>
        <w:t>ФГБОУ ВО « УлГПУ им. И.Н. Ульянова», 2017. - 238 с.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Агафонова, И. Б. Биология: базовый уровень : учебник / И. Б. Агафонова, А. А. Каменский, В. И. Сивоглазов. - Москва : Просвещение, 2024. - 271 с. - ISBN 978-5-09-113524-4. - Текст : электронный // Лань</w:t>
      </w:r>
      <w:r>
        <w:rPr>
          <w:rFonts w:ascii="Times New Roman" w:hAnsi="Times New Roman"/>
          <w:sz w:val="24"/>
          <w:szCs w:val="24"/>
        </w:rPr>
        <w:t xml:space="preserve"> : электронно-библиотечная система.</w:t>
      </w:r>
    </w:p>
    <w:p w:rsidR="00383673" w:rsidRDefault="005302A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Биология: 11-й класс: базовый уровень : учебник / В. В. Пасечник, А. А. Каменский, А. М. Рубцов [и др.]. - 6-е изд., стер. - Москва : Просвещение, 2024. - 272 с. - ISBN 978-5-09-112165-0. - Текст : электронный // Лань</w:t>
      </w:r>
      <w:r>
        <w:rPr>
          <w:rFonts w:ascii="Times New Roman" w:hAnsi="Times New Roman"/>
          <w:sz w:val="24"/>
          <w:szCs w:val="24"/>
        </w:rPr>
        <w:t xml:space="preserve"> : электронно-библиотечная система.</w:t>
      </w: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 Карточки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63190" cy="1805305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80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2160" cy="209740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47365" cy="1501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72995" cy="1600200"/>
            <wp:effectExtent l="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1910" cy="2461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69920" cy="1792605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31210" cy="1912620"/>
            <wp:effectExtent l="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7775" cy="2395855"/>
            <wp:effectExtent l="0" t="0" r="0" b="0"/>
            <wp:docPr id="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Бригада 1: Вы нашли месторождение. Руда богатая, золото видно глазом в песке. Его можно просто промыть на лотке.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Вопрос: Какой тип развития (прямой или </w:t>
      </w:r>
      <w:r>
        <w:rPr>
          <w:rFonts w:ascii="Times New Roman" w:hAnsi="Times New Roman"/>
          <w:sz w:val="24"/>
          <w:szCs w:val="24"/>
        </w:rPr>
        <w:t>непрямой) вы выберете? Почему?</w:t>
      </w: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Бригада 2: Руда бедная, золото связано с сульфидами. Просто так его не взять. Нужно строить фабрику.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Какому типу развития это соответствует?</w:t>
      </w: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Бригада 3: У вас есть и богатые пески (прямая отгрузка), и упорная руда</w:t>
      </w:r>
      <w:r>
        <w:rPr>
          <w:rFonts w:ascii="Times New Roman" w:hAnsi="Times New Roman"/>
          <w:sz w:val="24"/>
          <w:szCs w:val="24"/>
        </w:rPr>
        <w:t xml:space="preserve"> (требует переработки).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Вопрос: Как организовать производство, используя оба типа развития?</w:t>
      </w:r>
    </w:p>
    <w:p w:rsidR="00383673" w:rsidRDefault="003836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 к тесту: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В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Б</w:t>
      </w:r>
    </w:p>
    <w:p w:rsidR="00383673" w:rsidRDefault="005302A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</w:t>
      </w:r>
    </w:p>
    <w:sectPr w:rsidR="00383673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73"/>
    <w:rsid w:val="00383673"/>
    <w:rsid w:val="0053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5A"/>
    <w:pPr>
      <w:suppressAutoHyphens w:val="0"/>
      <w:spacing w:after="160" w:line="254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5078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E50782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rsid w:val="00E5078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507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E50782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C97E81"/>
    <w:rPr>
      <w:rFonts w:ascii="Segoe UI" w:eastAsia="Calibr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E50782"/>
    <w:pPr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qFormat/>
    <w:rsid w:val="00FA0CB1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161B8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paragraph" w:styleId="ad">
    <w:name w:val="Normal (Web)"/>
    <w:basedOn w:val="a"/>
    <w:unhideWhenUsed/>
    <w:qFormat/>
    <w:rsid w:val="005124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870DE"/>
    <w:pPr>
      <w:spacing w:after="200" w:line="276" w:lineRule="auto"/>
      <w:ind w:left="720"/>
      <w:contextualSpacing/>
    </w:pPr>
    <w:rPr>
      <w:rFonts w:cstheme="minorBidi"/>
    </w:rPr>
  </w:style>
  <w:style w:type="paragraph" w:styleId="a6">
    <w:name w:val="Balloon Text"/>
    <w:basedOn w:val="a"/>
    <w:link w:val="a5"/>
    <w:uiPriority w:val="99"/>
    <w:semiHidden/>
    <w:unhideWhenUsed/>
    <w:qFormat/>
    <w:rsid w:val="00C97E81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39"/>
    <w:rsid w:val="00C63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13</Pages>
  <Words>1868</Words>
  <Characters>10651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Moms home</dc:creator>
  <dc:description/>
  <cp:lastModifiedBy>Пользователь Windows</cp:lastModifiedBy>
  <cp:revision>30</cp:revision>
  <cp:lastPrinted>2025-01-08T10:05:00Z</cp:lastPrinted>
  <dcterms:created xsi:type="dcterms:W3CDTF">2024-10-27T09:22:00Z</dcterms:created>
  <dcterms:modified xsi:type="dcterms:W3CDTF">2026-03-26T03:02:00Z</dcterms:modified>
  <dc:language>ru-RU</dc:language>
</cp:coreProperties>
</file>