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1205E7">
        <w:rPr>
          <w:rFonts w:ascii="Times New Roman" w:eastAsia="Times New Roman" w:hAnsi="Times New Roman" w:cs="Times New Roman"/>
          <w:sz w:val="24"/>
          <w:szCs w:val="24"/>
          <w:lang w:eastAsia="ru-RU"/>
        </w:rPr>
        <w:t>8 мая 2014</w:t>
      </w:r>
    </w:p>
    <w:p w:rsidR="001205E7" w:rsidRPr="001205E7" w:rsidRDefault="001205E7" w:rsidP="001205E7">
      <w:pPr>
        <w:spacing w:before="100" w:beforeAutospacing="1" w:after="100" w:afterAutospacing="1" w:line="240" w:lineRule="auto"/>
        <w:outlineLvl w:val="1"/>
        <w:rPr>
          <w:rFonts w:ascii="Times New Roman" w:eastAsia="Times New Roman" w:hAnsi="Times New Roman" w:cs="Times New Roman"/>
          <w:b/>
          <w:bCs/>
          <w:sz w:val="23"/>
          <w:szCs w:val="23"/>
          <w:lang w:eastAsia="ru-RU"/>
        </w:rPr>
      </w:pPr>
      <w:r w:rsidRPr="001205E7">
        <w:rPr>
          <w:rFonts w:ascii="Times New Roman" w:eastAsia="Times New Roman" w:hAnsi="Times New Roman" w:cs="Times New Roman"/>
          <w:b/>
          <w:bCs/>
          <w:sz w:val="23"/>
          <w:szCs w:val="23"/>
          <w:lang w:eastAsia="ru-RU"/>
        </w:rPr>
        <w:t>Приказ Министерства образования и науки РФ 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bookmarkStart w:id="0" w:name="0"/>
      <w:bookmarkEnd w:id="0"/>
      <w:r w:rsidRPr="001205E7">
        <w:rPr>
          <w:rFonts w:ascii="Times New Roman" w:eastAsia="Times New Roman" w:hAnsi="Times New Roman" w:cs="Times New Roman"/>
          <w:sz w:val="24"/>
          <w:szCs w:val="24"/>
          <w:lang w:eastAsia="ru-RU"/>
        </w:rPr>
        <w:t>В соответствии с частью 4 статьи 49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и подпунктом 5.2.28 Положения о Министерстве образования и науки Российской Федерации, утвержденного постановлением Правительства Российской Федерации от 3 июня 2013 г. № 466 (Собрание законодательства Российской Федерации, 2013, № 23, ст. 2923; № 33, ст. 4386; № 37, ст. 4702; 2014, № 2, ст. 126; № 6, ст. 582) приказываю:</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 Утвердить по согласованию с Министерством труда и социальной защиты Российской Федерации прилагаемый Порядок проведения аттестации педагогических работников организаций, осуществляющих образовательную деятельность.</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 Установить, что квалификационные категории, установленные педагогическим работникам государственных и муниципальных образовательных учреждений до утверждения Порядка, указанного в пункте 1 настоящего приказа, сохраняются в течение срока, на который они были установлены.</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 Признать утратившим силу приказ Министерства образования и науки Российской Федерации от 24 марта 2010 г. № 209 «О Порядке аттестации педагогических работников государственных и муниципальных образовательных учреждений» (зарегистрирован Министерством юстиции Российской Федерации 26 апреля 2010 г., регистрационный № 16999).</w:t>
      </w:r>
    </w:p>
    <w:tbl>
      <w:tblPr>
        <w:tblW w:w="0" w:type="auto"/>
        <w:tblCellSpacing w:w="15" w:type="dxa"/>
        <w:tblCellMar>
          <w:top w:w="15" w:type="dxa"/>
          <w:left w:w="15" w:type="dxa"/>
          <w:bottom w:w="15" w:type="dxa"/>
          <w:right w:w="15" w:type="dxa"/>
        </w:tblCellMar>
        <w:tblLook w:val="04A0"/>
      </w:tblPr>
      <w:tblGrid>
        <w:gridCol w:w="1452"/>
        <w:gridCol w:w="1452"/>
      </w:tblGrid>
      <w:tr w:rsidR="001205E7" w:rsidRPr="001205E7" w:rsidTr="001205E7">
        <w:trPr>
          <w:tblCellSpacing w:w="15" w:type="dxa"/>
        </w:trPr>
        <w:tc>
          <w:tcPr>
            <w:tcW w:w="2500" w:type="pct"/>
            <w:vAlign w:val="center"/>
            <w:hideMark/>
          </w:tcPr>
          <w:p w:rsidR="001205E7" w:rsidRPr="001205E7" w:rsidRDefault="001205E7" w:rsidP="001205E7">
            <w:pPr>
              <w:spacing w:after="0"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 xml:space="preserve">Министр </w:t>
            </w:r>
          </w:p>
        </w:tc>
        <w:tc>
          <w:tcPr>
            <w:tcW w:w="2500" w:type="pct"/>
            <w:vAlign w:val="center"/>
            <w:hideMark/>
          </w:tcPr>
          <w:p w:rsidR="001205E7" w:rsidRPr="001205E7" w:rsidRDefault="001205E7" w:rsidP="001205E7">
            <w:pPr>
              <w:spacing w:after="0"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 xml:space="preserve">Д.В. Ливанов </w:t>
            </w:r>
          </w:p>
        </w:tc>
      </w:tr>
    </w:tbl>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Зарегистрировано в Минюсте РФ 23 мая 2014 г.</w:t>
      </w:r>
      <w:r w:rsidRPr="001205E7">
        <w:rPr>
          <w:rFonts w:ascii="Times New Roman" w:eastAsia="Times New Roman" w:hAnsi="Times New Roman" w:cs="Times New Roman"/>
          <w:sz w:val="24"/>
          <w:szCs w:val="24"/>
          <w:lang w:eastAsia="ru-RU"/>
        </w:rPr>
        <w:br/>
        <w:t>Регистрационный № 32408</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Приложение</w:t>
      </w:r>
    </w:p>
    <w:p w:rsidR="001205E7" w:rsidRPr="001205E7" w:rsidRDefault="001205E7" w:rsidP="001205E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205E7">
        <w:rPr>
          <w:rFonts w:ascii="Times New Roman" w:eastAsia="Times New Roman" w:hAnsi="Times New Roman" w:cs="Times New Roman"/>
          <w:b/>
          <w:bCs/>
          <w:sz w:val="27"/>
          <w:szCs w:val="27"/>
          <w:lang w:eastAsia="ru-RU"/>
        </w:rPr>
        <w:t>Порядок</w:t>
      </w:r>
      <w:r w:rsidRPr="001205E7">
        <w:rPr>
          <w:rFonts w:ascii="Times New Roman" w:eastAsia="Times New Roman" w:hAnsi="Times New Roman" w:cs="Times New Roman"/>
          <w:b/>
          <w:bCs/>
          <w:sz w:val="27"/>
          <w:szCs w:val="27"/>
          <w:lang w:eastAsia="ru-RU"/>
        </w:rPr>
        <w:br/>
        <w:t>проведения аттестации педагогических работников организаций, осуществляющих образовательную деятельность</w:t>
      </w:r>
      <w:r w:rsidRPr="001205E7">
        <w:rPr>
          <w:rFonts w:ascii="Times New Roman" w:eastAsia="Times New Roman" w:hAnsi="Times New Roman" w:cs="Times New Roman"/>
          <w:b/>
          <w:bCs/>
          <w:sz w:val="27"/>
          <w:szCs w:val="27"/>
          <w:lang w:eastAsia="ru-RU"/>
        </w:rPr>
        <w:br/>
        <w:t>(утв. приказом Министерства образования и науки РФ от 7 апреля 2014 г. № 276)</w:t>
      </w:r>
    </w:p>
    <w:p w:rsidR="001205E7" w:rsidRPr="001205E7" w:rsidRDefault="001205E7" w:rsidP="001205E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205E7">
        <w:rPr>
          <w:rFonts w:ascii="Times New Roman" w:eastAsia="Times New Roman" w:hAnsi="Times New Roman" w:cs="Times New Roman"/>
          <w:b/>
          <w:bCs/>
          <w:sz w:val="27"/>
          <w:szCs w:val="27"/>
          <w:lang w:eastAsia="ru-RU"/>
        </w:rPr>
        <w:t>I. Общие положения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 Порядок проведения аттестации педагогических работников организаций, осуществляющих образовательную деятельность (далее - организация), определяет правила, основные задачи и принципы проведения аттестации педагогических работников организаций.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lastRenderedPageBreak/>
        <w:t>Настоящий Порядок применяется к педагогическим работникам организаций, замещающим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 678 (Собрание законодательства Российской Федерации, 2013, № 33, ст. 4381), в том числе в случаях, когда замещение должностей осуществляется по совместительству в той же или иной организации, а также путем совмещения должностей наряду с работой в той же организации, определенной трудовым договором (далее - педагогические работники).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категории*(1).</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 Основными задачами проведения аттестации являются: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стимулирование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и личностного роста;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определение необходимости повышения квалификации педагогических работников;</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повышение эффективности и качества педагогической деятельности;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выявление перспектив использования потенциальных возможностей педагогических работников;</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обеспечение дифференциации размеров оплаты труда педагогических работников с учетом установленной квалификационной категории и объема их преподавательской (педагогической) работы.</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 Основными принципами проведения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1205E7" w:rsidRPr="001205E7" w:rsidRDefault="001205E7" w:rsidP="001205E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205E7">
        <w:rPr>
          <w:rFonts w:ascii="Times New Roman" w:eastAsia="Times New Roman" w:hAnsi="Times New Roman" w:cs="Times New Roman"/>
          <w:b/>
          <w:bCs/>
          <w:sz w:val="27"/>
          <w:szCs w:val="27"/>
          <w:lang w:eastAsia="ru-RU"/>
        </w:rPr>
        <w:t>II. Аттестация педагогических работников в целях подтверждения соответствия занимаемой должности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5.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организациями (далее - аттестационная комиссия организации)*(2).</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lastRenderedPageBreak/>
        <w:t>6. Аттестационная комиссия организации создается распорядительным актом работодателя в составе председателя комиссии, заместителя председателя, секретаря и членов комиссии.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7. 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(при наличии такого органа).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8. Аттестация педагогических работников проводится в соответствии с распорядительным актом работодателя.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9. Работодатель знакомит педагогических работников с распорядительным актом, содержащим список работников организации, подлежащих аттестации, график проведения аттестации, под роспись не менее чем за 30 календарных дней до дня проведения их аттестации по графику.</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10. Для проведения аттестации на каждого педагогического работника работодатель вносит в аттестационную комиссию организации представление.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11. В представлении содержатся следующие сведения о педагогическом работнике: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 фамилия, имя, отчество (при наличии);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б) наименование должности на дату проведения аттестации;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 дата заключения по этой должности трудового договора;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г) уровень образования и (или) квалификации по специальности или направлению подготовки;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д) информация о получении дополнительного профессионального образования по профилю педагогической деятельности;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е) результаты предыдущих аттестаций (в случае их проведения);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ж) мотивированная всесторонняя и объективная оценка профессиональных, деловых качеств,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12. Работодатель знакомит педагогического работника с представлением под роспись не позднее, чем за 30 календарных дней до дня проведения аттестации. После ознакомления с представлением педагогический работник по желанию может представить в аттестационную комиссию организации дополнительные сведения, характеризующие его профессиональную деятельность за период с даты предыдущей аттестации (при первичной аттестации - с даты поступления на работу).</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При отказе педагогического работника от ознакомления с представлением составляется акт, который подписывается работодателем и лицами (не менее двух), в присутствии которых составлен акт.</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13. Аттестация проводится на заседании аттестационной комиссии организации с участием педагогического работника.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lastRenderedPageBreak/>
        <w:t>Заседание аттестационной комиссии организации считается правомочным, если на нём присутствуют не менее двух третей от общего числа членов аттестационной комиссии организации.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 случае отсутствия педагогического работника в день проведения аттестации на заседании аттестационной комиссии организации по уважительным причинам, его аттестация переносится на другую дату, и в график аттестации вносятся соответствующие изменения, о чем работодатель знакомит работника под роспись не менее чем за 30 календарных дней до новой даты проведения его аттестации.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14. Аттестационная комиссия организации рассматривает представление, дополнительные сведения, представленные самим педагогическим работником, характеризующие его профессиональную деятельность (в случае их представления).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15. По результатам аттестации педагогического работника аттестационная комиссия организации принимает одно из следующих решений: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соответствует занимаемой должности (указывается должность педагогического работника);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не соответствует занимаемой должности (указывается должность педагогического работника).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16. Решение принимается аттестационной комиссией организации в отсутствие аттестуемого педагогического работника открытым голосованием большинством голосов членов аттестационной комиссии организации, присутствующих на заседании.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При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17. В случаях, когда не менее половины членов аттестационной комиссии организации,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18. Результаты аттестации педагогического работника, непосредственно присутствующего на заседании аттестационной комиссии организации, сообщаются ему после подведения итогов голосования.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19. 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организации, присутствовавшими на заседании, который хранится с представлениями, дополнительными сведениями, представленными самими педагогическими работниками, характеризующими их профессиональную деятельность (в случае их наличия), у работодателя.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 xml:space="preserve">20. На педагогического работника, прошедшего аттестацию, не позднее двух рабочих дней со дня ее проведения секретарем аттестационной комиссии организации </w:t>
      </w:r>
      <w:r w:rsidRPr="001205E7">
        <w:rPr>
          <w:rFonts w:ascii="Times New Roman" w:eastAsia="Times New Roman" w:hAnsi="Times New Roman" w:cs="Times New Roman"/>
          <w:sz w:val="24"/>
          <w:szCs w:val="24"/>
          <w:lang w:eastAsia="ru-RU"/>
        </w:rPr>
        <w:lastRenderedPageBreak/>
        <w:t>составляется выписка из протокола, содержащая сведения о фамилии, имени, отчестве (при наличии) аттестуемого, наименовании его должности, дате заседания аттестационной комиссии организации, результатах голосования, о принятом аттестационной комиссией организации решении. Работодатель знакомит педагогического работника с выпиской из протокола под роспись в течение трех рабочих дней после ее составления. Выписка из протокола хранится в личном деле педагогического работника.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21. Результаты аттестации в целях подтверждения соответствия педагогических работников занимаемым ими должностям на основе оценки и профессиональной деятельности педагогический работник вправе обжаловать в соответствии с законодательством Российской Федерации.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22. Аттестацию в целях подтверждения соответствия занимаемой должности не проходят следующие педагогические работники: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 педагогические работники, имеющие квалификационные категории;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б) проработавшие в занимаемой должности менее двух лет в организации, в которой проводится аттестация;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 беременные женщины;</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г) женщины, находящиеся в отпуске по беременности и родам;</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д) лица, находящиеся в отпуске по уходу за ребенком до достижения им возраста трех лет;</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е) отсутствовавшие на рабочем месте более четырех месяцев подряд в связи с заболеванием.</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Аттестация педагогических работников, предусмотренных подпунктами «г» и «д» настоящего пункта, возможна не ранее чем через два года после их выхода из указанных отпусков.</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Аттестация педагогических работников, предусмотренных подпунктом «е» настоящего пункта, возможна не ранее чем через год после их выхода на работу.</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23. Аттестационные комиссии организаций дают рекомендации работодателю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служащих*(3)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
    <w:p w:rsidR="001205E7" w:rsidRPr="001205E7" w:rsidRDefault="001205E7" w:rsidP="001205E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205E7">
        <w:rPr>
          <w:rFonts w:ascii="Times New Roman" w:eastAsia="Times New Roman" w:hAnsi="Times New Roman" w:cs="Times New Roman"/>
          <w:b/>
          <w:bCs/>
          <w:sz w:val="27"/>
          <w:szCs w:val="27"/>
          <w:lang w:eastAsia="ru-RU"/>
        </w:rPr>
        <w:t>III. Аттестация педагогических работников в целях установления квалификационной категории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24. Аттестация педагогических работников в целях установления квалификационной категории проводится по их желанию.</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lastRenderedPageBreak/>
        <w:t>По результатам аттестации педагогическим работникам устанавливается первая или высшая квалификационная категория.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Квалификационная категория устанавливается сроком на 5 лет. Срок действия квалификационной категории продлению не подлежит.</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25. Аттестация педагогических работников организаций,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a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 (далее - аттестационные комиссии)*(4).</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26. При формировании аттестационных комиссий определяются их составы, регламент работы, а также условия привлечения специалистов для осуществления всестороннего анализа профессиональной деятельности педагогических работников.</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 состав аттестационных комиссий включается представитель соответствующего профессионального союза.</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27. Аттестация педагогических работников проводится на основании их заявлений, подаваемых непосредственно в аттестационную комиссию, либо направляемых педагогическими работниками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сети «Интернет».</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28. В заявлении о проведении аттестации педагогические работники указывают квалификационные категории и должности, по которым они желают пройти аттестацию.</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29. Заявления о проведении аттестации подаются педагогическими работниками независимо от продолжительности работы в организации, в том числе в период нахождения в отпуске по уходу за ребенком.</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30. Заявления о проведении аттестации в целях установления высшей квалификационной категории по должности, по которой аттестация будет проводиться впервые, подаются педагогическими работниками не ранее чем через два года после установления по этой должности первой квалификационной категории.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31. Истечение срока действия высшей квалификационной категории не ограничивает право педагогического работника впоследствии обращаться в аттестационную комиссию с заявлением о проведении его аттестации в целях установления высшей квалификационной категории по той же должности.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32. Заявления педагогических работников о проведении аттестации рассматриваются аттестационными комиссиями в срок не более 30 календарных дней со дня их получения, в течение которого:</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lastRenderedPageBreak/>
        <w:t>а) определяется конкретный срок проведения аттестации для каждого педагогического работника индивидуально с учетом срока действия ранее установленной квалификационной категории;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б) осуществляется письменное уведомление педагогических работников о сроке и месте проведения их аттестации.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33. Продолжительность аттестации для каждого педагогического работника от начала её проведения и до принятия решения аттестационной комиссией составляет не более 60 календарных дней.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34. Заседание аттестационной комиссии считается правомочным, если на нем присутствуют не менее двух третей от общего числа ее членов.</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35. 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36. Первая квалификационная категория педагогическим работникам устанавливается на основе: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стабильных положительных результатов освоения обучающимися образовательных программ по итогам мониторингов, проводимых организацией;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стабильных положительных результатов освоения обучающимися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 № 662*(5);</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выявления развития у обучающихся способностей к научной (интеллектуальной), творческой, физкультурно-спортивной деятельности;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организации.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37. Высшая квалификационная категория педагогическим работникам устанавливается на основе: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достижения обучающимися положительной динамики результатов освоения образовательных программ по итогам мониторингов, проводимых организацией;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 № 662*(5);</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выявления и развития способностей обучающихся к научной (интеллектуальной), творческой, физкультурно-спортивной деятельности, а также их участия в олимпиадах, конкурсах, фестивалях, соревнованиях;</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lastRenderedPageBreak/>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38. 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предусмотренных пунктами 36 и 37 настоящего Порядка, при условии, что их деятельность связана с соответствующими направлениями работы.</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39. По результатам аттестации аттестационная комиссия принимает одно из следующих решений:</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установить первую (высшую) квалификационную категорию (указывается должность педагогического работника, по которой устанавливается квалификационная категория);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отказать в установлении первой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40.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первой (высшей) квалификационной категории.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41. Решение аттестационной комиссии оформляется протоколом, который подписывается председателем, заместителем председателя, секретарем и членами аттестационной комиссии, принимавшими участие в голосовании.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Решение аттестационной комиссии вступает в силу со дня его вынесения.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42. 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 до истечения срока ее действия.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 xml:space="preserve">43. Педагогические работники, которым при проведении аттестации отказано в установлении квалификационной категории, обращаются по их желанию в аттестационную комиссию с заявлением о проведении аттестации на ту же </w:t>
      </w:r>
      <w:r w:rsidRPr="001205E7">
        <w:rPr>
          <w:rFonts w:ascii="Times New Roman" w:eastAsia="Times New Roman" w:hAnsi="Times New Roman" w:cs="Times New Roman"/>
          <w:sz w:val="24"/>
          <w:szCs w:val="24"/>
          <w:lang w:eastAsia="ru-RU"/>
        </w:rPr>
        <w:lastRenderedPageBreak/>
        <w:t>квалификационную категорию не ранее чем через год со дня принятия аттестационной комиссией соответствующего решения.</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44. На основании решений аттестационных комиссий о результатах аттестации педагогических работников соответствующие федеральные органы исполнительной власти или уполномоченные органы государственной власти субъектов Российской Федерации издают распорядительные акты об установлении педагогическим работникам первой или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45. Результаты аттестации в целях установления квалификационной категории (первой или высшей) педагогический работник вправе обжаловать в соответствии с законодательством Российской Федерации.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46. Квалификационные категории, установленные педагогическим работникам, сохраняются до окончания срока их действия при переходе в другую организацию, в том числе расположенную в другом субъекте Российской Федерации.</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_____________________________</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*(1) Часть 1 статьи 49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*(2) Часть 2 статьи 49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*(3) Приказ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*(4) Часть 3 статьи 49 Федерального закона от 29 декабря 2012 г. № 273-ФЗ «Об образовании в Российской Федерации» (Собрание законодательства Российской Федерации, 2012, № 53, ст. 7598; 2013, № 19, ст. 2326; 23, ст. 2878; № 27, ст. 3462; № 30, ст. 4036; № 48, ст. 6165; 2014, № 6, ст. 562, ст. 566)</w:t>
      </w: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*(5) Постановление Правительства Российской Федерации от 5 августа 2013 г. № 662 «Об осуществлении мониторинга системы образования» (Собрание законодательства Российской Федерации, 2013, № 33, ст. 4378)</w:t>
      </w:r>
    </w:p>
    <w:p w:rsidR="001205E7" w:rsidRPr="001205E7" w:rsidRDefault="001205E7" w:rsidP="001205E7">
      <w:pPr>
        <w:spacing w:after="240" w:line="240" w:lineRule="auto"/>
        <w:rPr>
          <w:rFonts w:ascii="Times New Roman" w:eastAsia="Times New Roman" w:hAnsi="Times New Roman" w:cs="Times New Roman"/>
          <w:sz w:val="24"/>
          <w:szCs w:val="24"/>
          <w:lang w:eastAsia="ru-RU"/>
        </w:rPr>
      </w:pPr>
    </w:p>
    <w:p w:rsidR="001205E7" w:rsidRPr="001205E7" w:rsidRDefault="001205E7" w:rsidP="001205E7">
      <w:pPr>
        <w:spacing w:before="100" w:beforeAutospacing="1" w:after="100" w:afterAutospacing="1" w:line="240" w:lineRule="auto"/>
        <w:rPr>
          <w:rFonts w:ascii="Times New Roman" w:eastAsia="Times New Roman" w:hAnsi="Times New Roman" w:cs="Times New Roman"/>
          <w:sz w:val="24"/>
          <w:szCs w:val="24"/>
          <w:lang w:eastAsia="ru-RU"/>
        </w:rPr>
      </w:pPr>
      <w:bookmarkStart w:id="1" w:name="review"/>
      <w:bookmarkEnd w:id="1"/>
      <w:r w:rsidRPr="001205E7">
        <w:rPr>
          <w:rFonts w:ascii="Times New Roman" w:eastAsia="Times New Roman" w:hAnsi="Times New Roman" w:cs="Times New Roman"/>
          <w:b/>
          <w:bCs/>
          <w:sz w:val="24"/>
          <w:szCs w:val="24"/>
          <w:lang w:eastAsia="ru-RU"/>
        </w:rPr>
        <w:lastRenderedPageBreak/>
        <w:t>Обзор документа</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Установлен новый порядок аттестации педагогических работников образовательных организаций. Он не касается профессорско-преподавательского состава.</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Аттестации подлежат все педагогические работники, включая совместителей.</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Аттестационные комиссии в целях подтверждения соответствия работников занимаемой должности теперь самостоятельно формируются образовательными организациями. Периодичность проведения аттестации не изменилась - 1 раз в 5 лет. При этом работники, отсутствовавшие на работе по болезни более 4 месяцев подряд, проходят аттестацию не ранее чем через год после выхода на работу.</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Квалификационные категории (первая или высшая) устанавливаются педагогическим работникам по их желанию. Работники, имеющие квалификационную категорию, не проходят аттестацию в целях подтверждения соответствия занимаемой должности.</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Заявление на присвоение категории можно направить по почте или в электронном виде. Его также можно подать в период нахождения в отпуске по уходу за ребенком.</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Уточнены основания присвоения квалификационных категорий. При отказе в установлении категории работник может повторно обратиться за ее присвоением только через год.</w:t>
      </w:r>
    </w:p>
    <w:p w:rsidR="001205E7" w:rsidRPr="001205E7" w:rsidRDefault="001205E7" w:rsidP="001205E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05E7">
        <w:rPr>
          <w:rFonts w:ascii="Times New Roman" w:eastAsia="Times New Roman" w:hAnsi="Times New Roman" w:cs="Times New Roman"/>
          <w:sz w:val="24"/>
          <w:szCs w:val="24"/>
          <w:lang w:eastAsia="ru-RU"/>
        </w:rPr>
        <w:t>Ранее присвоенные квалификационные категории сохраняются в течение срока, на который они были ус</w:t>
      </w:r>
      <w:r>
        <w:rPr>
          <w:rFonts w:ascii="Times New Roman" w:eastAsia="Times New Roman" w:hAnsi="Times New Roman" w:cs="Times New Roman"/>
          <w:sz w:val="24"/>
          <w:szCs w:val="24"/>
          <w:lang w:eastAsia="ru-RU"/>
        </w:rPr>
        <w:t>тановлены</w:t>
      </w:r>
    </w:p>
    <w:p w:rsidR="001205E7" w:rsidRPr="001205E7" w:rsidRDefault="001205E7" w:rsidP="001205E7">
      <w:pPr>
        <w:shd w:val="clear" w:color="auto" w:fill="FFFFFF"/>
        <w:spacing w:after="0" w:line="240" w:lineRule="auto"/>
        <w:rPr>
          <w:rFonts w:ascii="Times New Roman" w:eastAsia="Times New Roman" w:hAnsi="Times New Roman" w:cs="Times New Roman"/>
          <w:color w:val="000000"/>
          <w:sz w:val="24"/>
          <w:szCs w:val="24"/>
          <w:lang w:eastAsia="ru-RU"/>
        </w:rPr>
      </w:pPr>
      <w:r w:rsidRPr="001205E7">
        <w:rPr>
          <w:rFonts w:ascii="Times New Roman" w:eastAsia="Times New Roman" w:hAnsi="Times New Roman" w:cs="Times New Roman"/>
          <w:color w:val="000000"/>
          <w:sz w:val="24"/>
          <w:szCs w:val="24"/>
          <w:lang w:eastAsia="ru-RU"/>
        </w:rPr>
        <w:br/>
      </w:r>
    </w:p>
    <w:p w:rsidR="00EB7DB8" w:rsidRDefault="00EB7DB8"/>
    <w:sectPr w:rsidR="00EB7DB8" w:rsidSect="00EB7DB8">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045" w:rsidRDefault="006A7045" w:rsidP="001205E7">
      <w:pPr>
        <w:spacing w:after="0" w:line="240" w:lineRule="auto"/>
      </w:pPr>
      <w:r>
        <w:separator/>
      </w:r>
    </w:p>
  </w:endnote>
  <w:endnote w:type="continuationSeparator" w:id="0">
    <w:p w:rsidR="006A7045" w:rsidRDefault="006A7045" w:rsidP="001205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48672"/>
      <w:docPartObj>
        <w:docPartGallery w:val="Page Numbers (Bottom of Page)"/>
        <w:docPartUnique/>
      </w:docPartObj>
    </w:sdtPr>
    <w:sdtContent>
      <w:p w:rsidR="001205E7" w:rsidRDefault="001205E7">
        <w:pPr>
          <w:pStyle w:val="a8"/>
          <w:jc w:val="right"/>
        </w:pPr>
        <w:fldSimple w:instr=" PAGE   \* MERGEFORMAT ">
          <w:r>
            <w:rPr>
              <w:noProof/>
            </w:rPr>
            <w:t>2</w:t>
          </w:r>
        </w:fldSimple>
      </w:p>
    </w:sdtContent>
  </w:sdt>
  <w:p w:rsidR="001205E7" w:rsidRDefault="001205E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045" w:rsidRDefault="006A7045" w:rsidP="001205E7">
      <w:pPr>
        <w:spacing w:after="0" w:line="240" w:lineRule="auto"/>
      </w:pPr>
      <w:r>
        <w:separator/>
      </w:r>
    </w:p>
  </w:footnote>
  <w:footnote w:type="continuationSeparator" w:id="0">
    <w:p w:rsidR="006A7045" w:rsidRDefault="006A7045" w:rsidP="001205E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205E7"/>
    <w:rsid w:val="001205E7"/>
    <w:rsid w:val="006A7045"/>
    <w:rsid w:val="00EB7D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DB8"/>
  </w:style>
  <w:style w:type="paragraph" w:styleId="2">
    <w:name w:val="heading 2"/>
    <w:basedOn w:val="a"/>
    <w:link w:val="20"/>
    <w:uiPriority w:val="9"/>
    <w:qFormat/>
    <w:rsid w:val="001205E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205E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205E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205E7"/>
    <w:rPr>
      <w:rFonts w:ascii="Times New Roman" w:eastAsia="Times New Roman" w:hAnsi="Times New Roman" w:cs="Times New Roman"/>
      <w:b/>
      <w:bCs/>
      <w:sz w:val="27"/>
      <w:szCs w:val="27"/>
      <w:lang w:eastAsia="ru-RU"/>
    </w:rPr>
  </w:style>
  <w:style w:type="paragraph" w:customStyle="1" w:styleId="newsdate">
    <w:name w:val="news_date"/>
    <w:basedOn w:val="a"/>
    <w:rsid w:val="001205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205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1205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review">
    <w:name w:val="text_review"/>
    <w:basedOn w:val="a"/>
    <w:rsid w:val="001205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205E7"/>
    <w:rPr>
      <w:b/>
      <w:bCs/>
    </w:rPr>
  </w:style>
  <w:style w:type="character" w:styleId="a5">
    <w:name w:val="Hyperlink"/>
    <w:basedOn w:val="a0"/>
    <w:uiPriority w:val="99"/>
    <w:semiHidden/>
    <w:unhideWhenUsed/>
    <w:rsid w:val="001205E7"/>
    <w:rPr>
      <w:color w:val="0000FF"/>
      <w:u w:val="single"/>
    </w:rPr>
  </w:style>
  <w:style w:type="paragraph" w:styleId="a6">
    <w:name w:val="header"/>
    <w:basedOn w:val="a"/>
    <w:link w:val="a7"/>
    <w:uiPriority w:val="99"/>
    <w:semiHidden/>
    <w:unhideWhenUsed/>
    <w:rsid w:val="001205E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205E7"/>
  </w:style>
  <w:style w:type="paragraph" w:styleId="a8">
    <w:name w:val="footer"/>
    <w:basedOn w:val="a"/>
    <w:link w:val="a9"/>
    <w:uiPriority w:val="99"/>
    <w:unhideWhenUsed/>
    <w:rsid w:val="001205E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05E7"/>
  </w:style>
  <w:style w:type="paragraph" w:styleId="aa">
    <w:name w:val="Balloon Text"/>
    <w:basedOn w:val="a"/>
    <w:link w:val="ab"/>
    <w:uiPriority w:val="99"/>
    <w:semiHidden/>
    <w:unhideWhenUsed/>
    <w:rsid w:val="001205E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05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3688131">
      <w:bodyDiv w:val="1"/>
      <w:marLeft w:val="0"/>
      <w:marRight w:val="0"/>
      <w:marTop w:val="0"/>
      <w:marBottom w:val="0"/>
      <w:divBdr>
        <w:top w:val="none" w:sz="0" w:space="0" w:color="auto"/>
        <w:left w:val="none" w:sz="0" w:space="0" w:color="auto"/>
        <w:bottom w:val="none" w:sz="0" w:space="0" w:color="auto"/>
        <w:right w:val="none" w:sz="0" w:space="0" w:color="auto"/>
      </w:divBdr>
      <w:divsChild>
        <w:div w:id="555047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3592</Words>
  <Characters>20477</Characters>
  <Application>Microsoft Office Word</Application>
  <DocSecurity>0</DocSecurity>
  <Lines>170</Lines>
  <Paragraphs>48</Paragraphs>
  <ScaleCrop>false</ScaleCrop>
  <Company>Khk IRO</Company>
  <LinksUpToDate>false</LinksUpToDate>
  <CharactersWithSpaces>24021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2014-06-16T01:00:00Z</cp:lastPrinted>
  <dcterms:created xsi:type="dcterms:W3CDTF">2014-06-16T00:56:00Z</dcterms:created>
  <dcterms:modified xsi:type="dcterms:W3CDTF">2014-06-16T01:01:00Z</dcterms:modified>
</cp:coreProperties>
</file>